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6B48CB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C55B7">
        <w:rPr>
          <w:sz w:val="24"/>
          <w:szCs w:val="24"/>
        </w:rPr>
        <w:t xml:space="preserve">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D65959" w:rsidP="009C55B7">
      <w:pPr>
        <w:shd w:val="clear" w:color="auto" w:fill="FFFFFF"/>
        <w:ind w:right="-2"/>
        <w:rPr>
          <w:u w:val="single"/>
        </w:rPr>
      </w:pPr>
      <w:r>
        <w:t>16.12.2022</w:t>
      </w:r>
      <w:r w:rsidR="009C55B7">
        <w:t xml:space="preserve"> </w:t>
      </w:r>
      <w:r w:rsidR="00E07298">
        <w:t xml:space="preserve">                   </w:t>
      </w:r>
      <w:r w:rsidR="003F2766">
        <w:t xml:space="preserve">   </w:t>
      </w:r>
      <w:r w:rsidR="00930B2E">
        <w:t xml:space="preserve">          </w:t>
      </w:r>
      <w:r w:rsidR="008F56C9">
        <w:t xml:space="preserve"> </w:t>
      </w:r>
      <w:r w:rsidR="00E361FC">
        <w:t xml:space="preserve">   </w:t>
      </w:r>
      <w:r w:rsidR="008F56C9">
        <w:t xml:space="preserve">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</w:t>
      </w:r>
      <w:r w:rsidR="006B48CB">
        <w:t xml:space="preserve">                         </w:t>
      </w:r>
      <w:r w:rsidR="00E361FC">
        <w:t xml:space="preserve">           </w:t>
      </w:r>
      <w:r w:rsidR="006B48CB">
        <w:t xml:space="preserve"> </w:t>
      </w:r>
      <w:r w:rsidR="000F035B">
        <w:t xml:space="preserve"> </w:t>
      </w:r>
      <w:r w:rsidR="00332892">
        <w:t xml:space="preserve"> </w:t>
      </w:r>
      <w:r w:rsidR="009C55B7">
        <w:t xml:space="preserve"> № </w:t>
      </w:r>
      <w:r>
        <w:t>204</w:t>
      </w:r>
    </w:p>
    <w:p w:rsidR="00C1302A" w:rsidRDefault="00C1302A" w:rsidP="00C1302A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1302A" w:rsidRPr="00307535" w:rsidTr="00E57B04">
        <w:tc>
          <w:tcPr>
            <w:tcW w:w="6048" w:type="dxa"/>
            <w:shd w:val="clear" w:color="auto" w:fill="auto"/>
          </w:tcPr>
          <w:p w:rsidR="00C1302A" w:rsidRPr="00BC4E14" w:rsidRDefault="00C1302A" w:rsidP="00D65959">
            <w:pPr>
              <w:pStyle w:val="ConsPlusTitle"/>
              <w:jc w:val="both"/>
              <w:rPr>
                <w:b w:val="0"/>
              </w:rPr>
            </w:pPr>
            <w:r w:rsidRPr="00BC4E14">
              <w:rPr>
                <w:b w:val="0"/>
              </w:rPr>
              <w:t>«</w:t>
            </w:r>
            <w:r w:rsidR="00B2425C" w:rsidRPr="00B2425C">
              <w:rPr>
                <w:b w:val="0"/>
              </w:rPr>
              <w:t>Об утверждении Программы профилактики рисков причинения вреда</w:t>
            </w:r>
            <w:r w:rsidR="00B2425C">
              <w:rPr>
                <w:b w:val="0"/>
              </w:rPr>
              <w:t xml:space="preserve"> </w:t>
            </w:r>
            <w:r w:rsidR="00B2425C" w:rsidRPr="00B2425C">
              <w:rPr>
                <w:b w:val="0"/>
              </w:rPr>
              <w:t>(ущерба) охраняемым законом ценностям в рамках осуществления</w:t>
            </w:r>
            <w:r w:rsidR="00B2425C">
              <w:rPr>
                <w:b w:val="0"/>
              </w:rPr>
              <w:t xml:space="preserve"> </w:t>
            </w:r>
            <w:r w:rsidR="00B2425C" w:rsidRPr="00B2425C">
              <w:rPr>
                <w:b w:val="0"/>
              </w:rPr>
              <w:t>муниципального жилищного контроля на 202</w:t>
            </w:r>
            <w:r w:rsidR="00D65959">
              <w:rPr>
                <w:b w:val="0"/>
              </w:rPr>
              <w:t>3</w:t>
            </w:r>
            <w:r w:rsidR="00B2425C" w:rsidRPr="00B2425C">
              <w:rPr>
                <w:b w:val="0"/>
              </w:rPr>
              <w:t xml:space="preserve"> год</w:t>
            </w:r>
            <w:r>
              <w:rPr>
                <w:b w:val="0"/>
              </w:rPr>
              <w:t>»</w:t>
            </w:r>
          </w:p>
        </w:tc>
      </w:tr>
    </w:tbl>
    <w:p w:rsidR="00C1302A" w:rsidRPr="00603CEA" w:rsidRDefault="00C1302A" w:rsidP="00C1302A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B2425C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</w:p>
    <w:p w:rsidR="00C1302A" w:rsidRPr="00307535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>В соответствии со ст</w:t>
      </w:r>
      <w:r>
        <w:t>.</w:t>
      </w:r>
      <w:r w:rsidRPr="00B2425C">
        <w:t xml:space="preserve"> 44 Федерального закона от 31.07</w:t>
      </w:r>
      <w:r w:rsidR="00D65959">
        <w:t>.</w:t>
      </w:r>
      <w:r w:rsidRPr="00B2425C">
        <w:t>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t xml:space="preserve">, </w:t>
      </w:r>
      <w:r w:rsidR="00C1302A" w:rsidRPr="00307535">
        <w:t>Администрац</w:t>
      </w:r>
      <w:r w:rsidR="00C1302A">
        <w:t xml:space="preserve">ия муниципального образования «Щербининское </w:t>
      </w:r>
      <w:r w:rsidR="00C1302A" w:rsidRPr="00307535">
        <w:t>сельское поселение» Калининского района Тверской области</w:t>
      </w:r>
    </w:p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Default="00C1302A" w:rsidP="00C1302A">
      <w:pPr>
        <w:jc w:val="center"/>
        <w:rPr>
          <w:b/>
        </w:rPr>
      </w:pPr>
      <w:r w:rsidRPr="00F0292B">
        <w:rPr>
          <w:b/>
        </w:rPr>
        <w:t>ПОСТАНОВЛЯЕТ</w:t>
      </w:r>
      <w:r w:rsidRPr="00AD7F0C">
        <w:rPr>
          <w:b/>
        </w:rPr>
        <w:t>:</w:t>
      </w:r>
    </w:p>
    <w:p w:rsidR="00C1302A" w:rsidRPr="00AD7F0C" w:rsidRDefault="00C1302A" w:rsidP="00C1302A">
      <w:pPr>
        <w:jc w:val="center"/>
        <w:rPr>
          <w:b/>
        </w:rPr>
      </w:pPr>
    </w:p>
    <w:p w:rsidR="00B2425C" w:rsidRDefault="00C1302A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5A1922">
        <w:t xml:space="preserve">1. </w:t>
      </w:r>
      <w:r w:rsidR="00B2425C" w:rsidRPr="00B2425C">
        <w:t>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D65959">
        <w:t>3</w:t>
      </w:r>
      <w:r w:rsidR="00B2425C" w:rsidRPr="00B2425C">
        <w:t xml:space="preserve"> год (</w:t>
      </w:r>
      <w:r w:rsidR="00B2425C">
        <w:t>Приложение</w:t>
      </w:r>
      <w:r w:rsidR="00B2425C" w:rsidRPr="00B2425C">
        <w:t xml:space="preserve">). </w:t>
      </w:r>
    </w:p>
    <w:p w:rsidR="00B2425C" w:rsidRDefault="00B2425C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>2. Установить, что Программа профилактики рисков причинения вреда (ущерба) охраняемым законом ценностям в рамках осуществления муниципального жилищного контроля на 2022 год действует с 01.01.202</w:t>
      </w:r>
      <w:r w:rsidR="00D65959">
        <w:t>3</w:t>
      </w:r>
      <w:r w:rsidRPr="00B2425C">
        <w:t xml:space="preserve"> по 31.12.202</w:t>
      </w:r>
      <w:r w:rsidR="00D65959">
        <w:t>3</w:t>
      </w:r>
      <w:r w:rsidRPr="00B2425C">
        <w:t>.</w:t>
      </w:r>
    </w:p>
    <w:p w:rsidR="00B2425C" w:rsidRDefault="00B2425C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 xml:space="preserve">3. </w:t>
      </w:r>
      <w:r>
        <w:t xml:space="preserve">Первому заместителю Главы администрации </w:t>
      </w:r>
      <w:r w:rsidRPr="00B2425C">
        <w:t>муниципального образования «Щербининское сельское поселение» Калининского района Тверской области</w:t>
      </w:r>
      <w:r>
        <w:t xml:space="preserve"> </w:t>
      </w:r>
      <w:proofErr w:type="spellStart"/>
      <w:r>
        <w:t>Дедорову</w:t>
      </w:r>
      <w:proofErr w:type="spellEnd"/>
      <w:r>
        <w:t xml:space="preserve"> Н.Д. о</w:t>
      </w:r>
      <w:r w:rsidRPr="00B2425C">
        <w:t xml:space="preserve">беспечить размещение Программы профилактики рисков причинения вреда (ущерба) охраняемым законом ценностям в рамках осуществления муниципального жилищного контроля на 2022 год на официальном сайте </w:t>
      </w:r>
      <w:r>
        <w:t>муниципального образования в</w:t>
      </w:r>
      <w:r w:rsidRPr="00B2425C">
        <w:t xml:space="preserve"> информационно-телекоммуникационной сети </w:t>
      </w:r>
      <w:r w:rsidR="0024377F">
        <w:t>«</w:t>
      </w:r>
      <w:r w:rsidRPr="00B2425C">
        <w:t>Интернет</w:t>
      </w:r>
      <w:r w:rsidR="0024377F">
        <w:t>»</w:t>
      </w:r>
      <w:r w:rsidRPr="00B2425C">
        <w:t xml:space="preserve">. </w:t>
      </w:r>
    </w:p>
    <w:p w:rsidR="00C1302A" w:rsidRPr="00355F37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C1302A" w:rsidRPr="008D6EF0">
        <w:t xml:space="preserve">. </w:t>
      </w:r>
      <w:r w:rsidR="00CA5707" w:rsidRPr="00CA5707">
        <w:t>Настоящее Постановление вступает в силу с 01.01.2023, 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«Интернет».</w:t>
      </w:r>
    </w:p>
    <w:p w:rsidR="00C1302A" w:rsidRDefault="00C1302A" w:rsidP="00C1302A"/>
    <w:p w:rsidR="00C1302A" w:rsidRDefault="00C1302A" w:rsidP="00C1302A"/>
    <w:p w:rsidR="006B48CB" w:rsidRDefault="006B48CB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48CB" w:rsidRDefault="006B48CB" w:rsidP="006B48CB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  <w:bookmarkStart w:id="0" w:name="_GoBack"/>
      <w:bookmarkEnd w:id="0"/>
    </w:p>
    <w:p w:rsidR="00D159E2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</w:p>
    <w:p w:rsidR="00B2425C" w:rsidRPr="00D159E2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D159E2">
        <w:rPr>
          <w:sz w:val="16"/>
          <w:szCs w:val="16"/>
        </w:rPr>
        <w:lastRenderedPageBreak/>
        <w:t>Приложение</w:t>
      </w:r>
    </w:p>
    <w:p w:rsidR="004E7E4D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D159E2">
        <w:rPr>
          <w:sz w:val="16"/>
          <w:szCs w:val="16"/>
        </w:rPr>
        <w:t xml:space="preserve">к </w:t>
      </w:r>
      <w:r w:rsidR="004E7E4D">
        <w:rPr>
          <w:sz w:val="16"/>
          <w:szCs w:val="16"/>
        </w:rPr>
        <w:t xml:space="preserve">Постановлению </w:t>
      </w:r>
      <w:r w:rsidR="004E7E4D" w:rsidRPr="004E7E4D">
        <w:rPr>
          <w:sz w:val="16"/>
          <w:szCs w:val="16"/>
        </w:rPr>
        <w:t>Администрация муниципального образования «Щербининское сельское поселение»</w:t>
      </w:r>
    </w:p>
    <w:p w:rsidR="00D159E2" w:rsidRPr="00D159E2" w:rsidRDefault="004E7E4D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4E7E4D">
        <w:rPr>
          <w:sz w:val="16"/>
          <w:szCs w:val="16"/>
        </w:rPr>
        <w:t>Калининского района Тверской области</w:t>
      </w:r>
      <w:r>
        <w:rPr>
          <w:sz w:val="16"/>
          <w:szCs w:val="16"/>
        </w:rPr>
        <w:t xml:space="preserve"> от </w:t>
      </w:r>
      <w:r w:rsidR="00D65959">
        <w:rPr>
          <w:sz w:val="16"/>
          <w:szCs w:val="16"/>
        </w:rPr>
        <w:t>16.12.2022 № 204</w:t>
      </w: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Pr="004E7E4D" w:rsidRDefault="00B2425C" w:rsidP="004E7E4D">
      <w:pPr>
        <w:tabs>
          <w:tab w:val="left" w:pos="567"/>
        </w:tabs>
        <w:jc w:val="center"/>
        <w:rPr>
          <w:b/>
        </w:rPr>
      </w:pPr>
    </w:p>
    <w:p w:rsidR="004E7E4D" w:rsidRPr="004E7E4D" w:rsidRDefault="004E7E4D" w:rsidP="004E7E4D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>Программа профилактики рисков причинения вреда (ущерба) охраняемым</w:t>
      </w:r>
    </w:p>
    <w:p w:rsidR="004E7E4D" w:rsidRPr="004E7E4D" w:rsidRDefault="004E7E4D" w:rsidP="004E7E4D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>законом ценностям в рамках осуществления муниципального жилищного</w:t>
      </w:r>
    </w:p>
    <w:p w:rsidR="004E7E4D" w:rsidRDefault="004E7E4D" w:rsidP="004E7E4D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>контроля на 202</w:t>
      </w:r>
      <w:r w:rsidR="00D65959">
        <w:rPr>
          <w:b/>
        </w:rPr>
        <w:t>3</w:t>
      </w:r>
      <w:r w:rsidRPr="004E7E4D">
        <w:rPr>
          <w:b/>
        </w:rPr>
        <w:t xml:space="preserve"> год</w:t>
      </w:r>
    </w:p>
    <w:p w:rsidR="004E7E4D" w:rsidRPr="004E7E4D" w:rsidRDefault="004E7E4D" w:rsidP="004E7E4D">
      <w:pPr>
        <w:tabs>
          <w:tab w:val="left" w:pos="567"/>
        </w:tabs>
        <w:jc w:val="center"/>
        <w:rPr>
          <w:b/>
        </w:rPr>
      </w:pPr>
    </w:p>
    <w:p w:rsidR="004E7E4D" w:rsidRDefault="004E7E4D" w:rsidP="002519C3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>I. Анализ текущего состояния осуществления муниципального жилищного контроля, текущее развитие профилактической деятельности, характеристика проблем, на решение которых направлена Программа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D65959">
        <w:rPr>
          <w:b/>
        </w:rPr>
        <w:t>3</w:t>
      </w:r>
      <w:r w:rsidRPr="004E7E4D">
        <w:rPr>
          <w:b/>
        </w:rPr>
        <w:t xml:space="preserve"> год</w:t>
      </w:r>
    </w:p>
    <w:p w:rsidR="00A35111" w:rsidRPr="004E7E4D" w:rsidRDefault="00A35111" w:rsidP="002519C3">
      <w:pPr>
        <w:tabs>
          <w:tab w:val="left" w:pos="567"/>
        </w:tabs>
        <w:jc w:val="center"/>
        <w:rPr>
          <w:b/>
        </w:rPr>
      </w:pP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 xml:space="preserve">Органом местного самоуправления </w:t>
      </w:r>
      <w:r w:rsidR="003B1D55">
        <w:t>Щербининского сельского поселения Калининского района Тверской области (далее – Щербининское с</w:t>
      </w:r>
      <w:r w:rsidR="003B1D55" w:rsidRPr="003B1D55">
        <w:t>/</w:t>
      </w:r>
      <w:r w:rsidR="003B1D55">
        <w:t>п)</w:t>
      </w:r>
      <w:r>
        <w:t>, уполномоченным на</w:t>
      </w:r>
      <w:r w:rsidR="00F60F22">
        <w:t xml:space="preserve"> </w:t>
      </w:r>
      <w:r>
        <w:t xml:space="preserve">осуществление муниципального жилищного контроля </w:t>
      </w:r>
      <w:r w:rsidR="003B1D55">
        <w:t>на территории муниципального образования</w:t>
      </w:r>
      <w:r>
        <w:t>, является</w:t>
      </w:r>
      <w:r w:rsidR="003B1D55">
        <w:t xml:space="preserve"> </w:t>
      </w:r>
      <w:r>
        <w:t xml:space="preserve">Администрация </w:t>
      </w:r>
      <w:r w:rsidR="003B1D55">
        <w:t>Щербининского с</w:t>
      </w:r>
      <w:r w:rsidR="003B1D55" w:rsidRPr="003B1D55">
        <w:t>/</w:t>
      </w:r>
      <w:r w:rsidR="003B1D55">
        <w:t>п</w:t>
      </w:r>
      <w:r>
        <w:t xml:space="preserve"> (далее</w:t>
      </w:r>
      <w:r w:rsidR="003B1D55">
        <w:t xml:space="preserve"> </w:t>
      </w:r>
      <w:r>
        <w:t>- контрольный орган).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От имени контрольного органа муниципальный жилищный контроль</w:t>
      </w:r>
      <w:r w:rsidR="00244D12">
        <w:t xml:space="preserve"> </w:t>
      </w:r>
      <w:r>
        <w:t>осуществляют уполномоченные должностные лица контрольного органа,</w:t>
      </w:r>
      <w:r w:rsidR="00244D12">
        <w:t xml:space="preserve"> </w:t>
      </w:r>
      <w:r>
        <w:t xml:space="preserve">являющиеся муниципальными жилищными инспекторами (далее </w:t>
      </w:r>
      <w:r w:rsidR="00244D12">
        <w:t>–</w:t>
      </w:r>
      <w:r>
        <w:t xml:space="preserve"> должностные</w:t>
      </w:r>
      <w:r w:rsidR="00244D12">
        <w:t xml:space="preserve"> </w:t>
      </w:r>
      <w:r>
        <w:t>лица контрольного органа), в должностные обязанности которых в соответствии с</w:t>
      </w:r>
      <w:r w:rsidR="00244D12">
        <w:t xml:space="preserve"> муниципальными нормативными правовыми актами в указанной сфере,</w:t>
      </w:r>
      <w:r>
        <w:t xml:space="preserve"> должностными</w:t>
      </w:r>
      <w:r w:rsidR="00244D12">
        <w:t xml:space="preserve"> </w:t>
      </w:r>
      <w:r>
        <w:t>инструкциями входит осуществление муниципального жилищного контроля.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В 202</w:t>
      </w:r>
      <w:r w:rsidR="00D65959">
        <w:t>2</w:t>
      </w:r>
      <w:r>
        <w:t xml:space="preserve"> году муниципальный жилищный контроль осуществлялся в</w:t>
      </w:r>
      <w:r w:rsidR="00244D12">
        <w:t xml:space="preserve"> </w:t>
      </w:r>
      <w:r>
        <w:t>соответствии с нормативными правовыми актами, принятыми до вступления в силу</w:t>
      </w:r>
      <w:r w:rsidR="00244D12">
        <w:t xml:space="preserve"> </w:t>
      </w:r>
      <w:r>
        <w:t>Федерального закона от 31.07.2020 № 248-ФЗ «О государственном контроле</w:t>
      </w:r>
      <w:r w:rsidR="00244D12">
        <w:t xml:space="preserve"> </w:t>
      </w:r>
      <w:r>
        <w:t>(надзоре) и муниципальном контроле в Российской Федерации».</w:t>
      </w:r>
      <w:r w:rsidR="00244D12">
        <w:t xml:space="preserve"> 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Контролируемыми лицами в рамках осуществления муниципального</w:t>
      </w:r>
      <w:r w:rsidR="00244D12">
        <w:t xml:space="preserve"> </w:t>
      </w:r>
      <w:r>
        <w:t>жилищного контроля являются: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- юридические лица, индивидуальные предприниматели, осуществляющие</w:t>
      </w:r>
      <w:r w:rsidR="00244D12">
        <w:t xml:space="preserve"> </w:t>
      </w:r>
      <w:r>
        <w:t>деятельность по управлению многоквартирными домами (при наличии в</w:t>
      </w:r>
      <w:r w:rsidR="00244D12">
        <w:t xml:space="preserve"> </w:t>
      </w:r>
      <w:r>
        <w:t>многоквартирных домах муниципальных жилых помещений);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- физические лица — наниматели муниципальных жилых помещений.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Муниципальный жилищный контроль осуществлялся посредством проведения</w:t>
      </w:r>
      <w:r w:rsidR="00244D12">
        <w:t xml:space="preserve"> </w:t>
      </w:r>
      <w:r>
        <w:t>профилактических мероприятий, организации и проведения внеплановых проверок</w:t>
      </w:r>
      <w:r w:rsidR="00244D12">
        <w:t xml:space="preserve"> </w:t>
      </w:r>
      <w:r>
        <w:t>соблюдения контролируемыми лицами обязательных, требований, установленных</w:t>
      </w:r>
      <w:r w:rsidR="00244D12">
        <w:t xml:space="preserve"> </w:t>
      </w:r>
      <w:r>
        <w:t>(далее - обязательные требования):</w:t>
      </w:r>
    </w:p>
    <w:p w:rsidR="00F32DF9" w:rsidRDefault="004E7E4D" w:rsidP="004E7E4D">
      <w:pPr>
        <w:tabs>
          <w:tab w:val="left" w:pos="567"/>
        </w:tabs>
        <w:ind w:firstLine="709"/>
        <w:jc w:val="both"/>
      </w:pPr>
      <w:r>
        <w:t xml:space="preserve">- </w:t>
      </w:r>
      <w:r w:rsidR="00F32DF9">
        <w:t>П</w:t>
      </w:r>
      <w:r>
        <w:t>остановлением Правительства Российской Федерации от 13.08.2006 № 491</w:t>
      </w:r>
      <w:r w:rsidR="00F32DF9">
        <w:t xml:space="preserve"> </w:t>
      </w:r>
      <w:r>
        <w:t>«Об утверждении Правил содержания общего имущества в многоквартирном доме и</w:t>
      </w:r>
      <w:r w:rsidR="00F32DF9">
        <w:t xml:space="preserve"> </w:t>
      </w:r>
      <w:r>
        <w:t>Правил изменения размера платы за содержание жилого помещения в случае</w:t>
      </w:r>
      <w:r w:rsidR="00F32DF9">
        <w:t xml:space="preserve"> </w:t>
      </w:r>
      <w:r>
        <w:t>оказания услуг и выполнения работ по управлению, содержанию и ремонту общего</w:t>
      </w:r>
      <w:r w:rsidR="00F32DF9">
        <w:t xml:space="preserve"> </w:t>
      </w:r>
      <w:r>
        <w:t>имущества в многоквартирном доме ненадлежащего качества и (или) с перерывами,</w:t>
      </w:r>
      <w:r w:rsidR="00F32DF9">
        <w:t xml:space="preserve"> </w:t>
      </w:r>
      <w:r>
        <w:t>превышающими установленную продолжительность»;</w:t>
      </w:r>
    </w:p>
    <w:p w:rsidR="00F32DF9" w:rsidRDefault="00F32DF9" w:rsidP="004E7E4D">
      <w:pPr>
        <w:tabs>
          <w:tab w:val="left" w:pos="567"/>
        </w:tabs>
        <w:ind w:firstLine="709"/>
        <w:jc w:val="both"/>
      </w:pPr>
      <w:r>
        <w:t>- Постановлением</w:t>
      </w:r>
      <w:r w:rsidR="004E7E4D">
        <w:t xml:space="preserve"> Правительства Российской Федерации от 06.05.2011 № 354</w:t>
      </w:r>
      <w:r>
        <w:t xml:space="preserve"> </w:t>
      </w:r>
      <w:r w:rsidR="004E7E4D">
        <w:t>«О предоставлении коммунальных, услуг собственникам и пользователям помещений</w:t>
      </w:r>
      <w:r>
        <w:t xml:space="preserve"> </w:t>
      </w:r>
      <w:r w:rsidR="004E7E4D">
        <w:t>в многоквартирных домах и жилых домов»;</w:t>
      </w:r>
    </w:p>
    <w:p w:rsidR="00F32DF9" w:rsidRDefault="004E7E4D" w:rsidP="004E7E4D">
      <w:pPr>
        <w:tabs>
          <w:tab w:val="left" w:pos="567"/>
        </w:tabs>
        <w:ind w:firstLine="709"/>
        <w:jc w:val="both"/>
      </w:pPr>
      <w:r>
        <w:t xml:space="preserve">- </w:t>
      </w:r>
      <w:r w:rsidR="00F32DF9">
        <w:t>П</w:t>
      </w:r>
      <w:r>
        <w:t>остановлением. Правительства Российской Федерации от 15.05.2013 № 416</w:t>
      </w:r>
      <w:r w:rsidR="00F32DF9">
        <w:t xml:space="preserve"> </w:t>
      </w:r>
      <w:r>
        <w:t xml:space="preserve">«О порядке осуществления деятельности по управлению </w:t>
      </w:r>
      <w:r w:rsidR="00F32DF9">
        <w:t xml:space="preserve">многоквартирными </w:t>
      </w:r>
      <w:r>
        <w:t>домами»;</w:t>
      </w:r>
    </w:p>
    <w:p w:rsidR="00F32DF9" w:rsidRDefault="004E7E4D" w:rsidP="004E7E4D">
      <w:pPr>
        <w:tabs>
          <w:tab w:val="left" w:pos="567"/>
        </w:tabs>
        <w:ind w:firstLine="709"/>
        <w:jc w:val="both"/>
      </w:pPr>
      <w:r>
        <w:t xml:space="preserve">- </w:t>
      </w:r>
      <w:r w:rsidR="00F32DF9">
        <w:t>П</w:t>
      </w:r>
      <w:r>
        <w:t>остановлением Правительства Российской Федерации от 03.04,2013 № 290</w:t>
      </w:r>
      <w:r w:rsidR="00F32DF9">
        <w:t xml:space="preserve"> </w:t>
      </w:r>
      <w:r>
        <w:t>«О минимальном перечне услуг и работ, необходимых для обеспечения надлежаще</w:t>
      </w:r>
      <w:r w:rsidR="00F32DF9">
        <w:t xml:space="preserve">го </w:t>
      </w:r>
      <w:r>
        <w:t>содержания общего имущества в многоквартирном доме, и порядке их оказания и</w:t>
      </w:r>
      <w:r w:rsidR="00F32DF9">
        <w:t xml:space="preserve"> </w:t>
      </w:r>
      <w:r>
        <w:t>выполнения»;</w:t>
      </w:r>
    </w:p>
    <w:p w:rsidR="00F32DF9" w:rsidRPr="00F32DF9" w:rsidRDefault="004E7E4D" w:rsidP="004E7E4D">
      <w:pPr>
        <w:tabs>
          <w:tab w:val="left" w:pos="567"/>
        </w:tabs>
        <w:ind w:firstLine="709"/>
        <w:jc w:val="both"/>
      </w:pPr>
      <w:r>
        <w:t xml:space="preserve">- </w:t>
      </w:r>
      <w:r w:rsidR="00F32DF9">
        <w:t>П</w:t>
      </w:r>
      <w:r>
        <w:t>остановлением Правительства Российской Федерации от 21.01,2006 № 25</w:t>
      </w:r>
      <w:r w:rsidR="00F32DF9">
        <w:t xml:space="preserve"> </w:t>
      </w:r>
      <w:r>
        <w:t>«Об утверждении Правил пользования жилыми помещениями» до 01.03</w:t>
      </w:r>
      <w:r w:rsidR="00F32DF9">
        <w:t>.2022</w:t>
      </w:r>
      <w:r w:rsidR="00F32DF9" w:rsidRPr="00F32DF9">
        <w:t>;</w:t>
      </w:r>
    </w:p>
    <w:p w:rsidR="00F32DF9" w:rsidRDefault="004E7E4D" w:rsidP="004E7E4D">
      <w:pPr>
        <w:tabs>
          <w:tab w:val="left" w:pos="567"/>
        </w:tabs>
        <w:ind w:firstLine="709"/>
        <w:jc w:val="both"/>
      </w:pPr>
      <w:r>
        <w:lastRenderedPageBreak/>
        <w:t xml:space="preserve">- </w:t>
      </w:r>
      <w:r w:rsidR="00F32DF9">
        <w:t>П</w:t>
      </w:r>
      <w:r>
        <w:t>риказом Министерства строительства и жилищно-коммунального хозяйства</w:t>
      </w:r>
      <w:r w:rsidR="00F32DF9">
        <w:t xml:space="preserve"> </w:t>
      </w:r>
      <w:r>
        <w:t>Российской Федерации от 14.05.2021 № 292/</w:t>
      </w:r>
      <w:proofErr w:type="spellStart"/>
      <w:r>
        <w:t>пр</w:t>
      </w:r>
      <w:proofErr w:type="spellEnd"/>
      <w:r>
        <w:t xml:space="preserve"> «Об утверждении Правил пользования</w:t>
      </w:r>
      <w:r w:rsidR="00F32DF9">
        <w:t xml:space="preserve"> </w:t>
      </w:r>
      <w:r>
        <w:t>жилыми помещениями» с 01.03.2022;</w:t>
      </w:r>
    </w:p>
    <w:p w:rsidR="00F32DF9" w:rsidRDefault="004E7E4D" w:rsidP="004E7E4D">
      <w:pPr>
        <w:tabs>
          <w:tab w:val="left" w:pos="567"/>
        </w:tabs>
        <w:ind w:firstLine="709"/>
        <w:jc w:val="both"/>
      </w:pPr>
      <w:r>
        <w:t xml:space="preserve">- </w:t>
      </w:r>
      <w:r w:rsidR="00F32DF9">
        <w:t>П</w:t>
      </w:r>
      <w:r>
        <w:t>остановлением Госстроя России от 27.09.2003 № 170 «Об утверждении</w:t>
      </w:r>
      <w:r w:rsidR="00F32DF9">
        <w:t xml:space="preserve"> </w:t>
      </w:r>
      <w:r>
        <w:t>Правил и норм технической эксплуатации жилищною фонда»;</w:t>
      </w:r>
    </w:p>
    <w:p w:rsidR="00D65959" w:rsidRPr="00D65959" w:rsidRDefault="00D65959" w:rsidP="004E7E4D">
      <w:pPr>
        <w:tabs>
          <w:tab w:val="left" w:pos="567"/>
        </w:tabs>
        <w:ind w:firstLine="709"/>
        <w:jc w:val="both"/>
      </w:pPr>
      <w:r>
        <w:t xml:space="preserve">- </w:t>
      </w:r>
      <w:r w:rsidRPr="00D65959">
        <w:t xml:space="preserve">Решение Совета депутатов Щербининского с/п от 24.12.2021 № 138 </w:t>
      </w:r>
      <w:r>
        <w:t xml:space="preserve">«Об </w:t>
      </w:r>
      <w:r w:rsidRPr="00D65959">
        <w:t>утвержден</w:t>
      </w:r>
      <w:r>
        <w:t>ии</w:t>
      </w:r>
      <w:r w:rsidRPr="00D65959">
        <w:t xml:space="preserve"> Порядк</w:t>
      </w:r>
      <w:r>
        <w:t>а</w:t>
      </w:r>
      <w:r w:rsidRPr="00D65959">
        <w:t xml:space="preserve"> организации и осуществления муниципального жилищного контроля на территории Щербининского сельского поселения Калининского района Тверской области</w:t>
      </w:r>
      <w:r>
        <w:t>»</w:t>
      </w:r>
      <w:r w:rsidRPr="00D65959">
        <w:t>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- иными нормативными правовыми актами</w:t>
      </w:r>
      <w:r w:rsidR="00F32DF9">
        <w:t xml:space="preserve">, в </w:t>
      </w:r>
      <w:proofErr w:type="spellStart"/>
      <w:r w:rsidR="00F32DF9">
        <w:t>т.ч</w:t>
      </w:r>
      <w:proofErr w:type="spellEnd"/>
      <w:r w:rsidR="00F32DF9">
        <w:t>. актами органов местного самоуправления Щербининского с</w:t>
      </w:r>
      <w:r w:rsidR="00F32DF9" w:rsidRPr="00F32DF9">
        <w:t>/</w:t>
      </w:r>
      <w:r w:rsidR="00F32DF9">
        <w:t>п</w:t>
      </w:r>
      <w:r>
        <w:t>.</w:t>
      </w:r>
    </w:p>
    <w:p w:rsidR="005D347A" w:rsidRDefault="00D65959" w:rsidP="004E7E4D">
      <w:pPr>
        <w:tabs>
          <w:tab w:val="left" w:pos="567"/>
        </w:tabs>
        <w:ind w:firstLine="709"/>
        <w:jc w:val="both"/>
      </w:pPr>
      <w:r>
        <w:t xml:space="preserve">В </w:t>
      </w:r>
      <w:r w:rsidR="004E7E4D">
        <w:t>202</w:t>
      </w:r>
      <w:r>
        <w:t>2</w:t>
      </w:r>
      <w:r w:rsidR="005D347A">
        <w:t xml:space="preserve"> </w:t>
      </w:r>
      <w:r w:rsidR="004E7E4D">
        <w:t>году не проводились плановые проверки в отношении юридических лиц и</w:t>
      </w:r>
      <w:r w:rsidR="005D347A">
        <w:t xml:space="preserve"> </w:t>
      </w:r>
      <w:r w:rsidR="004E7E4D">
        <w:t>индивидуальных предпринимателей, отнесенных в соответствии со статьей 4</w:t>
      </w:r>
      <w:r w:rsidR="005D347A">
        <w:t xml:space="preserve"> </w:t>
      </w:r>
      <w:r w:rsidR="004E7E4D">
        <w:t>Федерального закона от 24.07.2007 № 209-ФЗ «О развитии малого и. среднего</w:t>
      </w:r>
      <w:r w:rsidR="005D347A">
        <w:t xml:space="preserve"> </w:t>
      </w:r>
      <w:r w:rsidR="004E7E4D">
        <w:t>предпринимательства в Российской. Федерации» к субъектам мало</w:t>
      </w:r>
      <w:r w:rsidR="005D347A">
        <w:t xml:space="preserve">го </w:t>
      </w:r>
      <w:r w:rsidR="004E7E4D">
        <w:t>предпринимательства, сведения о которых включены в единый реестр субъектов</w:t>
      </w:r>
      <w:r w:rsidR="005D347A">
        <w:t xml:space="preserve"> </w:t>
      </w:r>
      <w:r w:rsidR="004E7E4D">
        <w:t>малого и среднего предпринимательства.</w:t>
      </w:r>
    </w:p>
    <w:p w:rsidR="005D347A" w:rsidRDefault="004E7E4D" w:rsidP="004E7E4D">
      <w:pPr>
        <w:tabs>
          <w:tab w:val="left" w:pos="567"/>
        </w:tabs>
        <w:ind w:firstLine="709"/>
        <w:jc w:val="both"/>
      </w:pPr>
      <w:r>
        <w:t>В связи с этим в 202</w:t>
      </w:r>
      <w:r w:rsidR="00D65959" w:rsidRPr="00D65959">
        <w:t>2</w:t>
      </w:r>
      <w:r>
        <w:t xml:space="preserve"> году проведение плановых проверок в рамках</w:t>
      </w:r>
      <w:r w:rsidR="005D347A">
        <w:t xml:space="preserve"> </w:t>
      </w:r>
      <w:r>
        <w:t>осуществления муниципального жилищного контроля не предусматривалось.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Муниципальный жилищный контроль осуществлялся посредством проведения</w:t>
      </w:r>
      <w:r w:rsidR="005D347A">
        <w:t xml:space="preserve"> </w:t>
      </w:r>
      <w:r>
        <w:t>внеплановых, выездных проверок, профилактических мероприятий в соответствии с</w:t>
      </w:r>
      <w:r w:rsidR="005D347A">
        <w:t xml:space="preserve"> </w:t>
      </w:r>
      <w:r>
        <w:t>утвержденной Программой на 202</w:t>
      </w:r>
      <w:r w:rsidR="00D65959" w:rsidRPr="00D65959">
        <w:t>2</w:t>
      </w:r>
      <w:r>
        <w:t xml:space="preserve"> год профилактики нарушений обязательных</w:t>
      </w:r>
      <w:r w:rsidR="005D347A">
        <w:t xml:space="preserve"> </w:t>
      </w:r>
      <w:r>
        <w:t>требований, требований, установленных муниципальными правовыми актами.</w:t>
      </w:r>
    </w:p>
    <w:p w:rsidR="00250646" w:rsidRDefault="004E7E4D" w:rsidP="004E7E4D">
      <w:pPr>
        <w:tabs>
          <w:tab w:val="left" w:pos="567"/>
        </w:tabs>
        <w:ind w:firstLine="709"/>
        <w:jc w:val="both"/>
      </w:pPr>
      <w:r>
        <w:t>Анализ выявляемых в рамках осуществления муниципального жилищного</w:t>
      </w:r>
      <w:r w:rsidR="00250646">
        <w:t xml:space="preserve"> </w:t>
      </w:r>
      <w:r>
        <w:t>контроля правонарушений показывает, что наиболее часто выявляемыми</w:t>
      </w:r>
      <w:r w:rsidR="00250646">
        <w:t xml:space="preserve"> </w:t>
      </w:r>
      <w:r>
        <w:t>нарушениями обязательных требований являются:</w:t>
      </w:r>
      <w:r w:rsidR="00250646">
        <w:t xml:space="preserve"> </w:t>
      </w:r>
    </w:p>
    <w:p w:rsidR="00250646" w:rsidRDefault="004E7E4D" w:rsidP="004E7E4D">
      <w:pPr>
        <w:tabs>
          <w:tab w:val="left" w:pos="567"/>
        </w:tabs>
        <w:ind w:firstLine="709"/>
        <w:jc w:val="both"/>
      </w:pPr>
      <w:r>
        <w:t>- ненадлежащее содержание крыш;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- ненадлежащее содержание подъездов, в том числе несоблюдение</w:t>
      </w:r>
      <w:r w:rsidR="00250646">
        <w:t xml:space="preserve"> </w:t>
      </w:r>
      <w:r>
        <w:t>периодичности проведения текущего ремонта;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- невыполнение работ по уборке мест общего пользования (лестничных клеток,</w:t>
      </w:r>
      <w:r w:rsidR="00250646">
        <w:t xml:space="preserve"> </w:t>
      </w:r>
      <w:r>
        <w:t>придомовых территорий, мест накопления твердых коммунальных отходов);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- ненадлежащее содержание инженерных сетей в подвальных помещениях,</w:t>
      </w:r>
      <w:r w:rsidR="00250646">
        <w:t xml:space="preserve"> </w:t>
      </w:r>
      <w:r>
        <w:t>затопление подвальных помещений;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- ненадлежащее предоставление коммунальных услуг отопления, горячего и</w:t>
      </w:r>
      <w:r w:rsidR="00250646">
        <w:t xml:space="preserve"> </w:t>
      </w:r>
      <w:r>
        <w:t>холодного водоснабжения.</w:t>
      </w:r>
    </w:p>
    <w:p w:rsidR="00250646" w:rsidRDefault="004E7E4D" w:rsidP="004E7E4D">
      <w:pPr>
        <w:tabs>
          <w:tab w:val="left" w:pos="567"/>
        </w:tabs>
        <w:ind w:firstLine="709"/>
        <w:jc w:val="both"/>
      </w:pPr>
      <w:r>
        <w:t>Профилактическая деятельность направлена на предупреждение нарушений</w:t>
      </w:r>
      <w:r w:rsidR="00250646">
        <w:t xml:space="preserve"> </w:t>
      </w:r>
      <w:r>
        <w:t>контролируемыми лицами обязательных требований, устранения причин, факторов и</w:t>
      </w:r>
      <w:r w:rsidR="00250646">
        <w:t xml:space="preserve"> </w:t>
      </w:r>
      <w:r>
        <w:t>условий, способствующих нарушениям обязательных требований.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В целях профилактической деятельности в 202</w:t>
      </w:r>
      <w:r w:rsidR="00D65959">
        <w:t>2</w:t>
      </w:r>
      <w:r>
        <w:t xml:space="preserve"> году контрольный орган</w:t>
      </w:r>
      <w:r w:rsidR="00250646">
        <w:t xml:space="preserve"> </w:t>
      </w:r>
      <w:r>
        <w:t>осуществлял следующие мероприятия:</w:t>
      </w:r>
    </w:p>
    <w:p w:rsidR="004E7E4D" w:rsidRPr="00250646" w:rsidRDefault="004E7E4D" w:rsidP="00250646">
      <w:pPr>
        <w:tabs>
          <w:tab w:val="left" w:pos="567"/>
        </w:tabs>
        <w:ind w:firstLine="709"/>
        <w:jc w:val="both"/>
      </w:pPr>
      <w:r>
        <w:t xml:space="preserve">1) обеспечение размещения на официальном сайте </w:t>
      </w:r>
      <w:r w:rsidR="00250646" w:rsidRPr="00250646">
        <w:t>муниципального образования в информационно-телекоммуникационной сети Интернет: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перечней нормативных правовых актов или их отдельных частей, содержащих</w:t>
      </w:r>
      <w:r w:rsidR="00250646" w:rsidRPr="00250646">
        <w:t xml:space="preserve"> </w:t>
      </w:r>
      <w:r>
        <w:t>обязательные требования, требования, установленные муниципальными правовыми</w:t>
      </w:r>
      <w:r w:rsidR="00250646" w:rsidRPr="00250646">
        <w:t xml:space="preserve"> </w:t>
      </w:r>
      <w:r>
        <w:t>актами, оценка соблюдения которых является предметом муниципального</w:t>
      </w:r>
      <w:r w:rsidR="00250646" w:rsidRPr="00250646">
        <w:t xml:space="preserve"> </w:t>
      </w:r>
      <w:r>
        <w:t xml:space="preserve">жилищного контроля, а также </w:t>
      </w:r>
      <w:proofErr w:type="gramStart"/>
      <w:r>
        <w:t>текстов</w:t>
      </w:r>
      <w:proofErr w:type="gramEnd"/>
      <w:r>
        <w:t xml:space="preserve"> соответствующих нормативных правовых</w:t>
      </w:r>
      <w:r w:rsidR="00250646" w:rsidRPr="00250646">
        <w:t xml:space="preserve"> </w:t>
      </w:r>
      <w:r>
        <w:t>актов;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2) поддержание перечней нормативных правовых актов в актуальном</w:t>
      </w:r>
      <w:r w:rsidR="00250646" w:rsidRPr="00250646">
        <w:t xml:space="preserve"> </w:t>
      </w:r>
      <w:r>
        <w:t>состоянии;</w:t>
      </w:r>
    </w:p>
    <w:p w:rsidR="00250646" w:rsidRDefault="004E7E4D" w:rsidP="00250646">
      <w:pPr>
        <w:tabs>
          <w:tab w:val="left" w:pos="567"/>
        </w:tabs>
        <w:ind w:firstLine="709"/>
        <w:jc w:val="both"/>
      </w:pPr>
      <w:r>
        <w:t>3) информирование юридических лиц, индивидуальных предпринимателей по</w:t>
      </w:r>
      <w:r w:rsidR="00250646" w:rsidRPr="00250646">
        <w:t xml:space="preserve"> </w:t>
      </w:r>
      <w:r>
        <w:t>вопросам соблюдения обязательных требований, требований, установленных</w:t>
      </w:r>
      <w:r w:rsidR="00250646" w:rsidRPr="00250646">
        <w:t xml:space="preserve"> </w:t>
      </w:r>
      <w:r>
        <w:t>муниципальными правовыми актами, посредством:</w:t>
      </w:r>
    </w:p>
    <w:p w:rsidR="00B30C67" w:rsidRDefault="004E7E4D" w:rsidP="00250646">
      <w:pPr>
        <w:tabs>
          <w:tab w:val="left" w:pos="567"/>
        </w:tabs>
        <w:ind w:firstLine="709"/>
        <w:jc w:val="both"/>
      </w:pPr>
      <w:r>
        <w:t xml:space="preserve">- разработки и обеспечения размещения на официальном сайте </w:t>
      </w:r>
      <w:r w:rsidR="00250646" w:rsidRPr="00250646">
        <w:t xml:space="preserve">муниципального образования в информационно-телекоммуникационной сети Интернет </w:t>
      </w:r>
      <w:r>
        <w:t>руководства по соблюдению обязательных требований, требований, установленных</w:t>
      </w:r>
      <w:r w:rsidR="00250646" w:rsidRPr="00250646">
        <w:t xml:space="preserve"> </w:t>
      </w:r>
      <w:r>
        <w:t>муниципальными правовыми актами;</w:t>
      </w:r>
    </w:p>
    <w:p w:rsidR="004E7E4D" w:rsidRDefault="00B30C67" w:rsidP="00250646">
      <w:pPr>
        <w:tabs>
          <w:tab w:val="left" w:pos="567"/>
        </w:tabs>
        <w:ind w:firstLine="709"/>
        <w:jc w:val="both"/>
      </w:pPr>
      <w:r>
        <w:lastRenderedPageBreak/>
        <w:t xml:space="preserve">- </w:t>
      </w:r>
      <w:r w:rsidR="004E7E4D">
        <w:t>устного консультирования юридических лиц, индивидуальных</w:t>
      </w:r>
      <w:r w:rsidR="00250646" w:rsidRPr="00250646">
        <w:t xml:space="preserve"> </w:t>
      </w:r>
      <w:r w:rsidR="004E7E4D">
        <w:t xml:space="preserve">предпринимателей проведения </w:t>
      </w:r>
      <w:r w:rsidR="00250646">
        <w:t>консультационно-разъяснительной</w:t>
      </w:r>
      <w:r w:rsidR="00250646" w:rsidRPr="00250646">
        <w:t xml:space="preserve"> </w:t>
      </w:r>
      <w:r w:rsidR="004E7E4D">
        <w:t>работы</w:t>
      </w:r>
      <w:r w:rsidR="00250646" w:rsidRPr="00250646">
        <w:t xml:space="preserve"> </w:t>
      </w:r>
      <w:r w:rsidR="004E7E4D">
        <w:t>- размещения материалов с ответами на вопросы юридических лиц,</w:t>
      </w:r>
      <w:r w:rsidR="00250646">
        <w:t xml:space="preserve"> </w:t>
      </w:r>
      <w:r w:rsidR="004E7E4D">
        <w:t>индивидуальных предпринимателей, имеющих общий характер, в средствах</w:t>
      </w:r>
      <w:r w:rsidR="00250646">
        <w:t xml:space="preserve"> </w:t>
      </w:r>
      <w:r w:rsidR="004E7E4D">
        <w:t xml:space="preserve">массовой информации, на официальном сайте </w:t>
      </w:r>
      <w:r w:rsidR="00250646" w:rsidRPr="00250646">
        <w:t>муниципального образования в информационно-телекоммуникационной сети Интернет</w:t>
      </w:r>
      <w:r w:rsidR="004E7E4D">
        <w:t>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- подготовки и распространения в средствах массовой информации, на</w:t>
      </w:r>
      <w:r w:rsidR="00250646">
        <w:t xml:space="preserve"> </w:t>
      </w:r>
      <w:r>
        <w:t xml:space="preserve">официальном сайте </w:t>
      </w:r>
      <w:r w:rsidR="00250646" w:rsidRPr="00250646">
        <w:t xml:space="preserve">муниципального образования в информационно-телекоммуникационной сети Интернет </w:t>
      </w:r>
      <w:r>
        <w:t>комментариев о содержании</w:t>
      </w:r>
      <w:r w:rsidR="00250646">
        <w:t xml:space="preserve"> </w:t>
      </w:r>
      <w:r>
        <w:t>новых нормативных правовых актов, устанавливающих обязательные требования,</w:t>
      </w:r>
      <w:r w:rsidR="00250646">
        <w:t xml:space="preserve"> </w:t>
      </w:r>
      <w:r>
        <w:t>требования, установленные муниципальными правовыми актами, внесенных</w:t>
      </w:r>
      <w:r w:rsidR="00250646">
        <w:t xml:space="preserve"> </w:t>
      </w:r>
      <w:r>
        <w:t>изменениях в действующие акты, сроках и поря</w:t>
      </w:r>
      <w:r w:rsidR="00250646">
        <w:t>дке</w:t>
      </w:r>
      <w:r w:rsidR="00DE4A00">
        <w:t xml:space="preserve"> вступления их в действие, в та</w:t>
      </w:r>
      <w:r w:rsidR="00250646">
        <w:t>кже</w:t>
      </w:r>
      <w:r w:rsidR="00B30C67">
        <w:t xml:space="preserve"> </w:t>
      </w:r>
      <w:r>
        <w:t>рекомендаций о проведении необходимых организационных, технических</w:t>
      </w:r>
      <w:r w:rsidR="00B30C67">
        <w:t xml:space="preserve"> </w:t>
      </w:r>
      <w:r>
        <w:t>мероприятий, направленных на внедрение и обеспечение соблюдения обязательных</w:t>
      </w:r>
      <w:r w:rsidR="00B30C67">
        <w:t xml:space="preserve"> </w:t>
      </w:r>
      <w:r>
        <w:t>требований, требований, установленных муниципальными правовыми актами.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4) обобщение практики осуществления муниципального жилищного контроля</w:t>
      </w:r>
      <w:r w:rsidR="00B30C67">
        <w:t xml:space="preserve"> </w:t>
      </w:r>
      <w:r>
        <w:t xml:space="preserve">и размещение на официальном сайге </w:t>
      </w:r>
      <w:r w:rsidR="00B30C67" w:rsidRPr="00B30C67">
        <w:t>муниципального образования в информационно-телекоммуникационной сети Интернет</w:t>
      </w:r>
      <w:r w:rsidR="00B30C67">
        <w:t xml:space="preserve"> </w:t>
      </w:r>
      <w:r>
        <w:t>соответствующих обобщений, в том числе с указанием, наиболее часто</w:t>
      </w:r>
      <w:r w:rsidR="00B30C67">
        <w:t xml:space="preserve"> </w:t>
      </w:r>
      <w:r>
        <w:t>встречающихся случаев нарушений обязательных требований, требований,</w:t>
      </w:r>
      <w:r w:rsidR="00B30C67">
        <w:t xml:space="preserve"> </w:t>
      </w:r>
      <w:r>
        <w:t>установленных муниципальными правовыми актами, с рекомендациями в отношении</w:t>
      </w:r>
      <w:r w:rsidR="00B30C67">
        <w:t xml:space="preserve"> </w:t>
      </w:r>
      <w:r>
        <w:t>мер, которые должны приниматься юридическими лицами, индивидуальными</w:t>
      </w:r>
      <w:r w:rsidR="00B30C67">
        <w:t xml:space="preserve"> </w:t>
      </w:r>
      <w:r>
        <w:t>предпринимателями в целях, недопущения таких нарушений;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5) выдача предостережений о недопустимости нарушения обязательных</w:t>
      </w:r>
      <w:r w:rsidR="00B30C67">
        <w:t xml:space="preserve"> </w:t>
      </w:r>
      <w:r>
        <w:t>требований, требований, установленных муниципальными правовыми, актами.</w:t>
      </w:r>
      <w:r w:rsidR="00B30C67">
        <w:t xml:space="preserve"> 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Программа профилактики рисков причинения вреда (ущерба) охраняемым</w:t>
      </w:r>
      <w:r w:rsidR="00B30C67">
        <w:t xml:space="preserve"> </w:t>
      </w:r>
      <w:r>
        <w:t>законом ценностям в рамках осуществления муниципального жилищного контроля</w:t>
      </w:r>
      <w:r w:rsidR="00B30C67">
        <w:t xml:space="preserve"> </w:t>
      </w:r>
      <w:r>
        <w:t>на 202</w:t>
      </w:r>
      <w:r w:rsidR="00D65959">
        <w:t>3</w:t>
      </w:r>
      <w:r>
        <w:t xml:space="preserve"> год (далее - Программа профилактики на 202</w:t>
      </w:r>
      <w:r w:rsidR="00D65959">
        <w:t>3</w:t>
      </w:r>
      <w:r>
        <w:t xml:space="preserve"> год) направлена на снижение</w:t>
      </w:r>
      <w:r w:rsidR="00B30C67">
        <w:t xml:space="preserve"> </w:t>
      </w:r>
      <w:r>
        <w:t>рисков причинения вреда охраняемым законом ценностям, что может быть</w:t>
      </w:r>
      <w:r w:rsidR="00B30C67">
        <w:t xml:space="preserve"> </w:t>
      </w:r>
      <w:r>
        <w:t>обеспечено за счет выполнения профилактических мероприятий и мотивации к</w:t>
      </w:r>
      <w:r w:rsidR="00B30C67">
        <w:t xml:space="preserve"> </w:t>
      </w:r>
      <w:r>
        <w:t>добросовестному исполнению контролируемыми лицами обязательных требований.</w:t>
      </w:r>
    </w:p>
    <w:p w:rsidR="002519C3" w:rsidRDefault="002519C3" w:rsidP="004E7E4D">
      <w:pPr>
        <w:tabs>
          <w:tab w:val="left" w:pos="567"/>
        </w:tabs>
        <w:ind w:firstLine="709"/>
        <w:jc w:val="both"/>
        <w:rPr>
          <w:b/>
        </w:rPr>
      </w:pPr>
    </w:p>
    <w:p w:rsidR="00B30C67" w:rsidRDefault="004E7E4D" w:rsidP="002519C3">
      <w:pPr>
        <w:tabs>
          <w:tab w:val="left" w:pos="567"/>
        </w:tabs>
        <w:ind w:firstLine="709"/>
        <w:jc w:val="center"/>
        <w:rPr>
          <w:b/>
        </w:rPr>
      </w:pPr>
      <w:r w:rsidRPr="00B30C67">
        <w:rPr>
          <w:b/>
        </w:rPr>
        <w:t>П. Цели и задачи реализации Программы профилактики на 202</w:t>
      </w:r>
      <w:r w:rsidR="00D65959">
        <w:rPr>
          <w:b/>
        </w:rPr>
        <w:t>3</w:t>
      </w:r>
      <w:r w:rsidRPr="00B30C67">
        <w:rPr>
          <w:b/>
        </w:rPr>
        <w:t xml:space="preserve"> год</w:t>
      </w:r>
    </w:p>
    <w:p w:rsidR="00A35111" w:rsidRPr="00B30C67" w:rsidRDefault="00A35111" w:rsidP="002519C3">
      <w:pPr>
        <w:tabs>
          <w:tab w:val="left" w:pos="567"/>
        </w:tabs>
        <w:ind w:firstLine="709"/>
        <w:jc w:val="center"/>
        <w:rPr>
          <w:b/>
        </w:rPr>
      </w:pP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Программа профилактики на 202</w:t>
      </w:r>
      <w:r w:rsidR="00D65959">
        <w:t>3</w:t>
      </w:r>
      <w:r>
        <w:t xml:space="preserve"> год направлена на достижение следующих</w:t>
      </w:r>
      <w:r w:rsidR="00B30C67">
        <w:t xml:space="preserve"> </w:t>
      </w:r>
      <w:r>
        <w:t>основных целей:</w:t>
      </w:r>
    </w:p>
    <w:p w:rsidR="00B30C67" w:rsidRDefault="00B30C67" w:rsidP="004E7E4D">
      <w:pPr>
        <w:tabs>
          <w:tab w:val="left" w:pos="567"/>
        </w:tabs>
        <w:ind w:firstLine="709"/>
        <w:jc w:val="both"/>
      </w:pPr>
      <w:r>
        <w:t>1</w:t>
      </w:r>
      <w:r w:rsidR="004E7E4D">
        <w:t>) стимулирование добросовестного соблюдения обязательных требований</w:t>
      </w:r>
      <w:r>
        <w:t xml:space="preserve"> </w:t>
      </w:r>
      <w:r w:rsidR="004E7E4D">
        <w:t>всеми контролируемыми лицами;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2) устранение условий, причин и факторов, способных привести к нарушениям</w:t>
      </w:r>
      <w:r w:rsidR="00B30C67">
        <w:t xml:space="preserve"> </w:t>
      </w:r>
      <w:r>
        <w:t>обязательных требований и (или) причинению вреда (ущерба) охраняемым законом</w:t>
      </w:r>
      <w:r w:rsidR="00B30C67">
        <w:t xml:space="preserve"> </w:t>
      </w:r>
      <w:r>
        <w:t>ценностям;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3) создание условий для доведения обязательных требований до</w:t>
      </w:r>
      <w:r w:rsidR="00B30C67">
        <w:t xml:space="preserve"> </w:t>
      </w:r>
      <w:r>
        <w:t>контролируемых лиц, повышение информированности о способах их соблюдения.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К задачам Программы профилактики на 202</w:t>
      </w:r>
      <w:r w:rsidR="00D65959">
        <w:t>3</w:t>
      </w:r>
      <w:r>
        <w:t xml:space="preserve"> год относятся:</w:t>
      </w:r>
      <w:r w:rsidR="00B30C67">
        <w:t xml:space="preserve"> 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1) укрепление системы профилактики нарушений обязательных требований</w:t>
      </w:r>
      <w:r w:rsidR="00B30C67">
        <w:t xml:space="preserve"> </w:t>
      </w:r>
      <w:r>
        <w:t xml:space="preserve">путем активизации </w:t>
      </w:r>
      <w:r w:rsidR="0033750A">
        <w:t>профилактической</w:t>
      </w:r>
      <w:r>
        <w:t xml:space="preserve"> деятельности;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2) выявление причин, факторов и условий, способствующих нарушениям</w:t>
      </w:r>
      <w:r w:rsidR="00B30C67">
        <w:t xml:space="preserve"> </w:t>
      </w:r>
      <w:r>
        <w:t>обязательных требований в деятельности контролируемых лиц;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3) повышение правосознания и правовой культуры контролируемых лиц.</w:t>
      </w:r>
    </w:p>
    <w:p w:rsidR="002519C3" w:rsidRDefault="002519C3" w:rsidP="004E7E4D">
      <w:pPr>
        <w:tabs>
          <w:tab w:val="left" w:pos="567"/>
        </w:tabs>
        <w:ind w:firstLine="709"/>
        <w:jc w:val="both"/>
      </w:pPr>
    </w:p>
    <w:p w:rsidR="004E7E4D" w:rsidRDefault="004E7E4D" w:rsidP="002519C3">
      <w:pPr>
        <w:tabs>
          <w:tab w:val="left" w:pos="567"/>
        </w:tabs>
        <w:jc w:val="center"/>
        <w:rPr>
          <w:b/>
        </w:rPr>
      </w:pPr>
      <w:r w:rsidRPr="002519C3">
        <w:rPr>
          <w:b/>
        </w:rPr>
        <w:t xml:space="preserve">Ш. Перечень </w:t>
      </w:r>
      <w:r w:rsidR="0033750A" w:rsidRPr="002519C3">
        <w:rPr>
          <w:b/>
        </w:rPr>
        <w:t>профилактических</w:t>
      </w:r>
      <w:r w:rsidRPr="002519C3">
        <w:rPr>
          <w:b/>
        </w:rPr>
        <w:t xml:space="preserve"> мероприятий, сроки (периодичность) их</w:t>
      </w:r>
      <w:r w:rsidR="002519C3" w:rsidRPr="002519C3">
        <w:rPr>
          <w:b/>
        </w:rPr>
        <w:t xml:space="preserve"> </w:t>
      </w:r>
      <w:r w:rsidRPr="002519C3">
        <w:rPr>
          <w:b/>
        </w:rPr>
        <w:t>проведения</w:t>
      </w:r>
    </w:p>
    <w:p w:rsidR="00B5745F" w:rsidRDefault="00B5745F" w:rsidP="002519C3">
      <w:pPr>
        <w:tabs>
          <w:tab w:val="left" w:pos="567"/>
        </w:tabs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4636"/>
        <w:gridCol w:w="2306"/>
        <w:gridCol w:w="1933"/>
      </w:tblGrid>
      <w:tr w:rsidR="00A35111" w:rsidRPr="00B5745F" w:rsidTr="00A35111">
        <w:tc>
          <w:tcPr>
            <w:tcW w:w="697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bookmarkStart w:id="1" w:name="sub_1150"/>
            <w:r w:rsidRPr="00B5745F">
              <w:rPr>
                <w:rFonts w:eastAsia="Calibri"/>
                <w:b/>
              </w:rPr>
              <w:t>№</w:t>
            </w:r>
            <w:r w:rsidR="00A35111">
              <w:rPr>
                <w:rFonts w:eastAsia="Calibri"/>
                <w:b/>
              </w:rPr>
              <w:t xml:space="preserve"> п</w:t>
            </w:r>
            <w:r w:rsidR="00A35111">
              <w:rPr>
                <w:rFonts w:eastAsia="Calibri"/>
                <w:b/>
                <w:lang w:val="en-US"/>
              </w:rPr>
              <w:t>/</w:t>
            </w:r>
            <w:r w:rsidR="00A35111">
              <w:rPr>
                <w:rFonts w:eastAsia="Calibri"/>
                <w:b/>
              </w:rPr>
              <w:t>п</w:t>
            </w:r>
          </w:p>
        </w:tc>
        <w:tc>
          <w:tcPr>
            <w:tcW w:w="473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Наименование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профилактического мероприятия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</w:p>
        </w:tc>
        <w:tc>
          <w:tcPr>
            <w:tcW w:w="232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 xml:space="preserve">Срок 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реализации</w:t>
            </w:r>
          </w:p>
        </w:tc>
        <w:tc>
          <w:tcPr>
            <w:tcW w:w="180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Ответственные должностные лица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</w:t>
            </w:r>
          </w:p>
        </w:tc>
        <w:tc>
          <w:tcPr>
            <w:tcW w:w="4738" w:type="dxa"/>
          </w:tcPr>
          <w:p w:rsidR="00BE52EB" w:rsidRPr="00B5745F" w:rsidRDefault="00BE52EB" w:rsidP="00CC4E6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Информирование посредством размещения (поддержания в актуальном </w:t>
            </w:r>
            <w:r w:rsidRPr="00B5745F">
              <w:rPr>
                <w:rFonts w:eastAsia="Calibri"/>
              </w:rPr>
              <w:lastRenderedPageBreak/>
              <w:t xml:space="preserve">состоянии) на официальном сайте </w:t>
            </w:r>
            <w:r w:rsidRPr="007A2C44">
              <w:rPr>
                <w:rFonts w:eastAsia="Calibri"/>
              </w:rPr>
              <w:t xml:space="preserve">муниципального образования в информационно-телекоммуникационной сети </w:t>
            </w:r>
            <w:r>
              <w:rPr>
                <w:rFonts w:eastAsia="Calibri"/>
              </w:rPr>
              <w:t>«</w:t>
            </w:r>
            <w:r w:rsidRPr="007A2C44">
              <w:rPr>
                <w:rFonts w:eastAsia="Calibri"/>
              </w:rPr>
              <w:t>Интернет</w:t>
            </w:r>
            <w:r>
              <w:rPr>
                <w:rFonts w:eastAsia="Calibri"/>
              </w:rPr>
              <w:t>»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 w:val="restart"/>
          </w:tcPr>
          <w:p w:rsidR="00BE52EB" w:rsidRPr="00B5745F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специалист </w:t>
            </w:r>
            <w:r>
              <w:rPr>
                <w:rFonts w:eastAsia="Calibri"/>
              </w:rPr>
              <w:lastRenderedPageBreak/>
              <w:t>Администрации</w:t>
            </w:r>
            <w:r>
              <w:t xml:space="preserve"> </w:t>
            </w:r>
            <w:r w:rsidRPr="00BE52EB">
              <w:rPr>
                <w:rFonts w:eastAsia="Calibri"/>
              </w:rPr>
              <w:t>муниципального образования «Щербининское сельское поселение» Калининского района Тверской области</w:t>
            </w:r>
            <w:r>
              <w:rPr>
                <w:rFonts w:eastAsia="Calibri"/>
              </w:rPr>
              <w:t xml:space="preserve"> Трофимова Р.Н.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lastRenderedPageBreak/>
              <w:t>1.1.</w:t>
            </w:r>
          </w:p>
        </w:tc>
        <w:tc>
          <w:tcPr>
            <w:tcW w:w="4738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28" w:type="dxa"/>
          </w:tcPr>
          <w:p w:rsidR="00BE52EB" w:rsidRPr="00B5745F" w:rsidRDefault="00BE52EB" w:rsidP="00A35111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 (по мере необходимости)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1.2.</w:t>
            </w:r>
          </w:p>
        </w:tc>
        <w:tc>
          <w:tcPr>
            <w:tcW w:w="4738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28" w:type="dxa"/>
          </w:tcPr>
          <w:p w:rsidR="00BE52EB" w:rsidRPr="00B5745F" w:rsidRDefault="00BE52EB" w:rsidP="00A35111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 (по мере необходимости)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1.3.</w:t>
            </w:r>
          </w:p>
        </w:tc>
        <w:tc>
          <w:tcPr>
            <w:tcW w:w="4738" w:type="dxa"/>
          </w:tcPr>
          <w:p w:rsidR="00BE52EB" w:rsidRPr="00B5745F" w:rsidRDefault="00CA5707" w:rsidP="00A3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eastAsia="Calibri"/>
              </w:rPr>
            </w:pPr>
            <w:hyperlink r:id="rId4" w:history="1">
              <w:r w:rsidR="00BE52EB" w:rsidRPr="00B5745F">
                <w:t>перечня</w:t>
              </w:r>
            </w:hyperlink>
            <w:r w:rsidR="00BE52EB" w:rsidRPr="00B5745F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D65959">
              <w:rPr>
                <w:rFonts w:eastAsia="Calibri"/>
              </w:rPr>
              <w:t>3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1.4.</w:t>
            </w:r>
          </w:p>
        </w:tc>
        <w:tc>
          <w:tcPr>
            <w:tcW w:w="4738" w:type="dxa"/>
          </w:tcPr>
          <w:p w:rsidR="00BE52EB" w:rsidRPr="00B5745F" w:rsidRDefault="00BE52EB" w:rsidP="00CC4E6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CC4E6F">
                <w:rPr>
                  <w:rFonts w:eastAsia="Calibri"/>
                </w:rPr>
                <w:t>законом</w:t>
              </w:r>
            </w:hyperlink>
            <w:r w:rsidRPr="00B5745F">
              <w:rPr>
                <w:rFonts w:eastAsia="Calibri"/>
              </w:rPr>
              <w:t xml:space="preserve"> </w:t>
            </w:r>
            <w:r w:rsidRPr="00CC4E6F">
              <w:rPr>
                <w:rFonts w:eastAsia="Calibri"/>
              </w:rPr>
              <w:t xml:space="preserve">от 31.07.2020 </w:t>
            </w:r>
            <w:r>
              <w:rPr>
                <w:rFonts w:eastAsia="Calibri"/>
              </w:rPr>
              <w:t>№</w:t>
            </w:r>
            <w:r w:rsidRPr="00CC4E6F">
              <w:rPr>
                <w:rFonts w:eastAsia="Calibri"/>
              </w:rPr>
              <w:t xml:space="preserve"> 247-ФЗ «</w:t>
            </w:r>
            <w:r w:rsidRPr="00B5745F">
              <w:rPr>
                <w:rFonts w:eastAsia="Calibri"/>
              </w:rPr>
              <w:t>Об обязательных требованиях в Российской Федерации</w:t>
            </w:r>
            <w:r w:rsidRPr="00CC4E6F">
              <w:rPr>
                <w:rFonts w:eastAsia="Calibri"/>
              </w:rPr>
              <w:t>»</w:t>
            </w:r>
          </w:p>
        </w:tc>
        <w:tc>
          <w:tcPr>
            <w:tcW w:w="2328" w:type="dxa"/>
          </w:tcPr>
          <w:p w:rsidR="00BE52EB" w:rsidRPr="00B5745F" w:rsidRDefault="00BE52EB" w:rsidP="00D65959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D65959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1.5.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328" w:type="dxa"/>
          </w:tcPr>
          <w:p w:rsidR="00BE52EB" w:rsidRPr="00B5745F" w:rsidRDefault="00BE52EB" w:rsidP="00D65959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D65959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1.6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328" w:type="dxa"/>
          </w:tcPr>
          <w:p w:rsidR="00BE52EB" w:rsidRPr="00B5745F" w:rsidRDefault="00BE52EB" w:rsidP="00D65959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D65959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1.7.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328" w:type="dxa"/>
          </w:tcPr>
          <w:p w:rsidR="00BE52EB" w:rsidRPr="00B5745F" w:rsidRDefault="00A35111" w:rsidP="00B5745F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BE52EB" w:rsidRPr="00B5745F">
              <w:rPr>
                <w:rFonts w:eastAsia="Calibri"/>
              </w:rPr>
              <w:t xml:space="preserve"> течение 5 дней с даты утверждения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1.8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328" w:type="dxa"/>
          </w:tcPr>
          <w:p w:rsidR="00BE52EB" w:rsidRPr="00B5745F" w:rsidRDefault="00BE52EB" w:rsidP="00D65959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D65959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1.9.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28" w:type="dxa"/>
          </w:tcPr>
          <w:p w:rsidR="00BE52EB" w:rsidRPr="00B5745F" w:rsidRDefault="00BE52EB" w:rsidP="00D65959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D65959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1.10.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доклада о муниципальном жилищном контроле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5 дней с даты утверждения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2. 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в течение года 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(при наличии оснований)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 w:val="restart"/>
          </w:tcPr>
          <w:p w:rsidR="00BE52EB" w:rsidRDefault="00BE52EB" w:rsidP="00BE52EB">
            <w:pPr>
              <w:jc w:val="center"/>
              <w:outlineLvl w:val="1"/>
              <w:rPr>
                <w:rFonts w:eastAsia="Calibri"/>
              </w:rPr>
            </w:pPr>
          </w:p>
          <w:p w:rsidR="00BE52EB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Щербининского сельского </w:t>
            </w:r>
            <w:r>
              <w:rPr>
                <w:rFonts w:eastAsia="Calibri"/>
              </w:rPr>
              <w:lastRenderedPageBreak/>
              <w:t xml:space="preserve">поселения Семаков А.А., </w:t>
            </w:r>
          </w:p>
          <w:p w:rsidR="00BE52EB" w:rsidRPr="00B5745F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E52EB">
              <w:rPr>
                <w:rFonts w:eastAsia="Calibri"/>
              </w:rPr>
              <w:t>ерв</w:t>
            </w:r>
            <w:r>
              <w:rPr>
                <w:rFonts w:eastAsia="Calibri"/>
              </w:rPr>
              <w:t>ый</w:t>
            </w:r>
            <w:r w:rsidRPr="00BE52EB">
              <w:rPr>
                <w:rFonts w:eastAsia="Calibri"/>
              </w:rPr>
              <w:t xml:space="preserve"> заместител</w:t>
            </w:r>
            <w:r>
              <w:rPr>
                <w:rFonts w:eastAsia="Calibri"/>
              </w:rPr>
              <w:t>ь</w:t>
            </w:r>
            <w:r w:rsidRPr="00BE52EB">
              <w:rPr>
                <w:rFonts w:eastAsia="Calibri"/>
              </w:rPr>
              <w:t xml:space="preserve"> Главы администрации муниципального образования «Щербининское сельское поселение» Калининского района Тверской области </w:t>
            </w:r>
            <w:proofErr w:type="spellStart"/>
            <w:r w:rsidRPr="00BE52EB">
              <w:rPr>
                <w:rFonts w:eastAsia="Calibri"/>
              </w:rPr>
              <w:t>Дедоров</w:t>
            </w:r>
            <w:proofErr w:type="spellEnd"/>
            <w:r w:rsidRPr="00BE52EB">
              <w:rPr>
                <w:rFonts w:eastAsia="Calibri"/>
              </w:rPr>
              <w:t xml:space="preserve"> Н.Д.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lastRenderedPageBreak/>
              <w:t>3.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lastRenderedPageBreak/>
              <w:t xml:space="preserve">4. </w:t>
            </w:r>
          </w:p>
        </w:tc>
        <w:tc>
          <w:tcPr>
            <w:tcW w:w="4738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Профилактический визит</w:t>
            </w:r>
            <w:r w:rsidRPr="00B5745F">
              <w:t xml:space="preserve"> в целях </w:t>
            </w:r>
            <w:r w:rsidRPr="00B5745F">
              <w:rPr>
                <w:rFonts w:eastAsia="Calibri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</w:p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ежеквартально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</w:tbl>
    <w:p w:rsidR="00B5745F" w:rsidRPr="00B5745F" w:rsidRDefault="00B5745F" w:rsidP="00B5745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B5745F" w:rsidRPr="00B5745F" w:rsidRDefault="0024254D" w:rsidP="00B5745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 w:rsidR="00B5745F" w:rsidRPr="00B5745F">
        <w:rPr>
          <w:rFonts w:eastAsia="Calibri"/>
          <w:b/>
        </w:rPr>
        <w:t>V. Показатели результативности и эффективности Программы</w:t>
      </w:r>
    </w:p>
    <w:p w:rsidR="00B5745F" w:rsidRPr="00B5745F" w:rsidRDefault="00B5745F" w:rsidP="00B5745F">
      <w:pPr>
        <w:widowControl w:val="0"/>
        <w:autoSpaceDE w:val="0"/>
        <w:autoSpaceDN w:val="0"/>
        <w:adjustRightInd w:val="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5745F" w:rsidRPr="00B5745F" w:rsidTr="00613D7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Исполнение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показателя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202</w:t>
            </w:r>
            <w:r w:rsidR="00D65959">
              <w:t>3</w:t>
            </w:r>
            <w:r w:rsidRPr="00B5745F">
              <w:t xml:space="preserve"> год,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%</w:t>
            </w:r>
          </w:p>
        </w:tc>
      </w:tr>
      <w:tr w:rsidR="00B5745F" w:rsidRPr="00B5745F" w:rsidTr="00A35111">
        <w:trPr>
          <w:trHeight w:val="126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D659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45F">
              <w:t xml:space="preserve">Полнота информации, размещенной </w:t>
            </w:r>
            <w:r w:rsidR="0024377F">
              <w:t xml:space="preserve">на официальном сайте </w:t>
            </w:r>
            <w:r w:rsidR="0024377F" w:rsidRPr="0024377F">
              <w:t>муниципального образования в информационно-телекоммуникационной сети «Интернет»</w:t>
            </w:r>
            <w:r w:rsidR="0024377F">
              <w:t xml:space="preserve"> </w:t>
            </w:r>
            <w:r w:rsidRPr="00B5745F">
              <w:t>в соответствии со  ст</w:t>
            </w:r>
            <w:r w:rsidR="00BE52EB">
              <w:t>.</w:t>
            </w:r>
            <w:r w:rsidRPr="00B5745F">
              <w:t xml:space="preserve"> 46 </w:t>
            </w:r>
            <w:r w:rsidR="00BE52EB" w:rsidRPr="00BE52EB">
              <w:t>Федерального закона от 31.07</w:t>
            </w:r>
            <w:r w:rsidR="00D65959">
              <w:t>.</w:t>
            </w:r>
            <w:r w:rsidR="00BE52EB" w:rsidRPr="00BE52EB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</w:pPr>
            <w:r w:rsidRPr="00B5745F">
              <w:t>100%</w:t>
            </w:r>
          </w:p>
        </w:tc>
      </w:tr>
      <w:tr w:rsidR="00B5745F" w:rsidRPr="00B5745F" w:rsidTr="00613D7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45F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</w:pPr>
            <w:r w:rsidRPr="00B5745F">
              <w:t>100%</w:t>
            </w:r>
          </w:p>
        </w:tc>
      </w:tr>
      <w:bookmarkEnd w:id="1"/>
    </w:tbl>
    <w:p w:rsidR="00B5745F" w:rsidRPr="00B5745F" w:rsidRDefault="00B5745F" w:rsidP="00B5745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B5745F" w:rsidRPr="002519C3" w:rsidRDefault="00B5745F" w:rsidP="00B5745F">
      <w:pPr>
        <w:tabs>
          <w:tab w:val="left" w:pos="567"/>
        </w:tabs>
        <w:jc w:val="both"/>
        <w:rPr>
          <w:b/>
        </w:rPr>
      </w:pPr>
    </w:p>
    <w:p w:rsidR="0048618C" w:rsidRDefault="0048618C" w:rsidP="006B48CB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</w:p>
    <w:sectPr w:rsidR="0048618C" w:rsidSect="00486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454DD"/>
    <w:rsid w:val="00050E6C"/>
    <w:rsid w:val="0009317B"/>
    <w:rsid w:val="000E4428"/>
    <w:rsid w:val="000F035B"/>
    <w:rsid w:val="00112E45"/>
    <w:rsid w:val="0015365C"/>
    <w:rsid w:val="00154A6D"/>
    <w:rsid w:val="001718D9"/>
    <w:rsid w:val="001725DC"/>
    <w:rsid w:val="0017482E"/>
    <w:rsid w:val="001C22BB"/>
    <w:rsid w:val="001C7C03"/>
    <w:rsid w:val="001E37DC"/>
    <w:rsid w:val="001E3C29"/>
    <w:rsid w:val="00230092"/>
    <w:rsid w:val="002359E0"/>
    <w:rsid w:val="0024254D"/>
    <w:rsid w:val="0024377F"/>
    <w:rsid w:val="00244D12"/>
    <w:rsid w:val="0025015E"/>
    <w:rsid w:val="00250646"/>
    <w:rsid w:val="002519C3"/>
    <w:rsid w:val="00274663"/>
    <w:rsid w:val="00281747"/>
    <w:rsid w:val="002A2103"/>
    <w:rsid w:val="002A7187"/>
    <w:rsid w:val="002C0FA1"/>
    <w:rsid w:val="002C4496"/>
    <w:rsid w:val="002C72C4"/>
    <w:rsid w:val="002F0D9E"/>
    <w:rsid w:val="00322040"/>
    <w:rsid w:val="0032745D"/>
    <w:rsid w:val="00332892"/>
    <w:rsid w:val="00336694"/>
    <w:rsid w:val="0033750A"/>
    <w:rsid w:val="0033782A"/>
    <w:rsid w:val="003430A7"/>
    <w:rsid w:val="00370256"/>
    <w:rsid w:val="003815E6"/>
    <w:rsid w:val="003B1D55"/>
    <w:rsid w:val="003C53D4"/>
    <w:rsid w:val="003F2766"/>
    <w:rsid w:val="00410EC3"/>
    <w:rsid w:val="00431418"/>
    <w:rsid w:val="00455F2F"/>
    <w:rsid w:val="00471FAE"/>
    <w:rsid w:val="00477359"/>
    <w:rsid w:val="004801CB"/>
    <w:rsid w:val="00483E71"/>
    <w:rsid w:val="0048618C"/>
    <w:rsid w:val="0049395B"/>
    <w:rsid w:val="004E7E4D"/>
    <w:rsid w:val="00506664"/>
    <w:rsid w:val="00512C70"/>
    <w:rsid w:val="00522F56"/>
    <w:rsid w:val="00544DB5"/>
    <w:rsid w:val="00572CC5"/>
    <w:rsid w:val="0059146A"/>
    <w:rsid w:val="005A04B9"/>
    <w:rsid w:val="005B5F47"/>
    <w:rsid w:val="005B6B11"/>
    <w:rsid w:val="005D347A"/>
    <w:rsid w:val="00641ACD"/>
    <w:rsid w:val="00670E09"/>
    <w:rsid w:val="0069276C"/>
    <w:rsid w:val="006B48CB"/>
    <w:rsid w:val="006B67C1"/>
    <w:rsid w:val="006C781F"/>
    <w:rsid w:val="00774B83"/>
    <w:rsid w:val="007A2C44"/>
    <w:rsid w:val="007B2643"/>
    <w:rsid w:val="008032E5"/>
    <w:rsid w:val="008A07C9"/>
    <w:rsid w:val="008C123E"/>
    <w:rsid w:val="008D1825"/>
    <w:rsid w:val="008F56C9"/>
    <w:rsid w:val="00924C57"/>
    <w:rsid w:val="00930B2E"/>
    <w:rsid w:val="00964D3B"/>
    <w:rsid w:val="009764B3"/>
    <w:rsid w:val="00976580"/>
    <w:rsid w:val="00981B88"/>
    <w:rsid w:val="009B3FED"/>
    <w:rsid w:val="009C55B7"/>
    <w:rsid w:val="00A04BC1"/>
    <w:rsid w:val="00A35111"/>
    <w:rsid w:val="00AE6C65"/>
    <w:rsid w:val="00B13DAF"/>
    <w:rsid w:val="00B21F66"/>
    <w:rsid w:val="00B2425C"/>
    <w:rsid w:val="00B30C67"/>
    <w:rsid w:val="00B5745F"/>
    <w:rsid w:val="00B65766"/>
    <w:rsid w:val="00B83449"/>
    <w:rsid w:val="00B919D9"/>
    <w:rsid w:val="00BE52EB"/>
    <w:rsid w:val="00BE617C"/>
    <w:rsid w:val="00C1302A"/>
    <w:rsid w:val="00C44F8B"/>
    <w:rsid w:val="00C46814"/>
    <w:rsid w:val="00C56273"/>
    <w:rsid w:val="00C65F1A"/>
    <w:rsid w:val="00C74329"/>
    <w:rsid w:val="00C901FC"/>
    <w:rsid w:val="00CA418A"/>
    <w:rsid w:val="00CA5707"/>
    <w:rsid w:val="00CC4E6F"/>
    <w:rsid w:val="00CE0A98"/>
    <w:rsid w:val="00D159E2"/>
    <w:rsid w:val="00D177CF"/>
    <w:rsid w:val="00D65959"/>
    <w:rsid w:val="00D94EE2"/>
    <w:rsid w:val="00DE4A00"/>
    <w:rsid w:val="00DF4FD1"/>
    <w:rsid w:val="00E07298"/>
    <w:rsid w:val="00E11404"/>
    <w:rsid w:val="00E361FC"/>
    <w:rsid w:val="00E71A9C"/>
    <w:rsid w:val="00E86731"/>
    <w:rsid w:val="00EC71ED"/>
    <w:rsid w:val="00EE28E8"/>
    <w:rsid w:val="00EE5DBA"/>
    <w:rsid w:val="00F02181"/>
    <w:rsid w:val="00F32DF9"/>
    <w:rsid w:val="00F359E1"/>
    <w:rsid w:val="00F60F22"/>
    <w:rsid w:val="00FA0947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FORMATTEXT">
    <w:name w:val=".FORMATTEXT"/>
    <w:uiPriority w:val="99"/>
    <w:rsid w:val="0023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72C4"/>
    <w:rPr>
      <w:color w:val="0000FF" w:themeColor="hyperlink"/>
      <w:u w:val="single"/>
    </w:rPr>
  </w:style>
  <w:style w:type="paragraph" w:customStyle="1" w:styleId="ConsPlusNormal">
    <w:name w:val="ConsPlusNormal"/>
    <w:rsid w:val="008A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basedOn w:val="a"/>
    <w:rsid w:val="00C1302A"/>
    <w:pPr>
      <w:spacing w:before="100" w:beforeAutospacing="1" w:after="100" w:afterAutospacing="1"/>
    </w:pPr>
  </w:style>
  <w:style w:type="paragraph" w:customStyle="1" w:styleId="ConsPlusTitle">
    <w:name w:val="ConsPlusTitle"/>
    <w:rsid w:val="00C1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B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109</cp:revision>
  <cp:lastPrinted>2021-08-25T08:18:00Z</cp:lastPrinted>
  <dcterms:created xsi:type="dcterms:W3CDTF">2019-07-16T12:02:00Z</dcterms:created>
  <dcterms:modified xsi:type="dcterms:W3CDTF">2022-12-22T08:25:00Z</dcterms:modified>
</cp:coreProperties>
</file>