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A34" w:rsidRDefault="00D7088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967BFF" wp14:editId="721FC265">
                <wp:simplePos x="0" y="0"/>
                <wp:positionH relativeFrom="column">
                  <wp:posOffset>685800</wp:posOffset>
                </wp:positionH>
                <wp:positionV relativeFrom="paragraph">
                  <wp:posOffset>2675965</wp:posOffset>
                </wp:positionV>
                <wp:extent cx="6188075" cy="7409329"/>
                <wp:effectExtent l="0" t="0" r="0" b="127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075" cy="74093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DD4" w:rsidRPr="008F0DD4" w:rsidRDefault="008F0DD4" w:rsidP="008F0DD4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8F0DD4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Для своевременной оплаты</w:t>
                            </w:r>
                            <w:r w:rsidRPr="008F0DD4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8F0DD4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налога на имущество, земельного и транспортного налогов, а также НДФЛ физические лица могут воспользоваться единым налоговым платежом. Он является аналогом электронного кошелька, куда гражданин может добровольно перечислить деньги для уплаты налого</w:t>
                            </w:r>
                            <w:bookmarkStart w:id="0" w:name="_GoBack"/>
                            <w:bookmarkEnd w:id="0"/>
                            <w:r w:rsidRPr="008F0DD4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в. </w:t>
                            </w:r>
                          </w:p>
                          <w:p w:rsidR="008F0DD4" w:rsidRPr="008F0DD4" w:rsidRDefault="008F0DD4" w:rsidP="008F0DD4">
                            <w:pPr>
                              <w:shd w:val="clear" w:color="auto" w:fill="FFFFFF"/>
                              <w:spacing w:after="0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8F0DD4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Электронный кошелек можно пополнить через «</w:t>
                            </w:r>
                            <w:hyperlink r:id="rId6" w:tgtFrame="_blank" w:history="1">
                              <w:r w:rsidRPr="008F0DD4"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  <w:lang w:eastAsia="ru-RU"/>
                                </w:rPr>
                                <w:t>Личный кабинет налогоплательщика</w:t>
                              </w:r>
                            </w:hyperlink>
                            <w:r w:rsidRPr="008F0DD4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» или воспользоваться сервисами в </w:t>
                            </w:r>
                            <w:proofErr w:type="gramStart"/>
                            <w:r w:rsidRPr="008F0DD4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разделе</w:t>
                            </w:r>
                            <w:proofErr w:type="gramEnd"/>
                            <w:r w:rsidRPr="008F0DD4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 «</w:t>
                            </w:r>
                            <w:hyperlink r:id="rId7" w:anchor="fl" w:tgtFrame="_blank" w:history="1">
                              <w:r w:rsidRPr="008F0DD4"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  <w:lang w:eastAsia="ru-RU"/>
                                </w:rPr>
                                <w:t>Уплата налогов и пошлин</w:t>
                              </w:r>
                            </w:hyperlink>
                            <w:r w:rsidRPr="008F0DD4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» на сайте ФНС России </w:t>
                            </w:r>
                            <w:proofErr w:type="spellStart"/>
                            <w:r w:rsidRPr="008F0DD4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val="en-US" w:eastAsia="ru-RU"/>
                              </w:rPr>
                              <w:t>nalog</w:t>
                            </w:r>
                            <w:proofErr w:type="spellEnd"/>
                            <w:r w:rsidRPr="008F0DD4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.</w:t>
                            </w:r>
                            <w:proofErr w:type="spellStart"/>
                            <w:r w:rsidRPr="008F0DD4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val="en-US" w:eastAsia="ru-RU"/>
                              </w:rPr>
                              <w:t>ru</w:t>
                            </w:r>
                            <w:proofErr w:type="spellEnd"/>
                            <w:r w:rsidRPr="008F0DD4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.</w:t>
                            </w:r>
                          </w:p>
                          <w:p w:rsidR="008F0DD4" w:rsidRPr="008F0DD4" w:rsidRDefault="008F0DD4" w:rsidP="008F0DD4">
                            <w:pPr>
                              <w:shd w:val="clear" w:color="auto" w:fill="FFFFFF"/>
                              <w:spacing w:after="0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8F0DD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При отсутствии долга налоговые органы проведут зачет единого налогового платежа до наступления срока уплаты налогов. </w:t>
                            </w:r>
                            <w:r w:rsidRPr="008F0DD4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Он будет зачтен в течение 10 дней:</w:t>
                            </w:r>
                          </w:p>
                          <w:p w:rsidR="008F0DD4" w:rsidRPr="008F0DD4" w:rsidRDefault="008F0DD4" w:rsidP="008F0DD4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8F0DD4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со дня направления физлицу налогового уведомления;</w:t>
                            </w:r>
                          </w:p>
                          <w:p w:rsidR="008F0DD4" w:rsidRPr="008F0DD4" w:rsidRDefault="008F0DD4" w:rsidP="008F0DD4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8F0DD4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со дня поступления платежа в бюджетную систему РФ, если гражданин уплатил его после получения налогового уведомления.</w:t>
                            </w:r>
                          </w:p>
                          <w:p w:rsidR="008F0DD4" w:rsidRPr="008F0DD4" w:rsidRDefault="008F0DD4" w:rsidP="008F0DD4">
                            <w:pPr>
                              <w:shd w:val="clear" w:color="auto" w:fill="FFFFFF"/>
                              <w:spacing w:after="0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8F0DD4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При наличии недоимок и (или) задолженностей по налогам единый налоговый платеж в первую очередь будет зачтен в счет их погашения. О принятом решении о зачете налогоплательщик будет проинформирован. Также все данные будут отражаться в «</w:t>
                            </w:r>
                            <w:hyperlink r:id="rId8" w:tgtFrame="_blank" w:history="1">
                              <w:r w:rsidRPr="008F0DD4"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  <w:lang w:eastAsia="ru-RU"/>
                                </w:rPr>
                                <w:t xml:space="preserve">Личном </w:t>
                              </w:r>
                              <w:proofErr w:type="gramStart"/>
                              <w:r w:rsidRPr="008F0DD4"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  <w:lang w:eastAsia="ru-RU"/>
                                </w:rPr>
                                <w:t>кабинете</w:t>
                              </w:r>
                              <w:proofErr w:type="gramEnd"/>
                              <w:r w:rsidRPr="008F0DD4"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  <w:lang w:eastAsia="ru-RU"/>
                                </w:rPr>
                                <w:t xml:space="preserve"> налогоплательщика для физических лиц</w:t>
                              </w:r>
                            </w:hyperlink>
                            <w:r w:rsidRPr="008F0DD4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».</w:t>
                            </w:r>
                          </w:p>
                          <w:p w:rsidR="008F0DD4" w:rsidRPr="008F0DD4" w:rsidRDefault="008F0DD4" w:rsidP="008F0DD4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8F0DD4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Уплатить единый платеж может не только сам налогоплательщик, но и иное лицо за него.</w:t>
                            </w:r>
                          </w:p>
                          <w:p w:rsidR="008F0DD4" w:rsidRPr="008F0DD4" w:rsidRDefault="008F0DD4" w:rsidP="008F0DD4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8F0DD4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Единый налоговый платеж сокращает время оформления платежек, минимизирует ошибки при заполнении реквизитов, а также позволяет не беспокоиться о сроках уплаты налогов. </w:t>
                            </w:r>
                          </w:p>
                          <w:p w:rsidR="008F0DD4" w:rsidRDefault="008F0DD4" w:rsidP="005B3CA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3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</w:p>
                          <w:p w:rsidR="005B3CA1" w:rsidRPr="005B3CA1" w:rsidRDefault="005B3CA1" w:rsidP="005B3CA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3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5B3CA1"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  <w:lang w:eastAsia="ru-RU"/>
                              </w:rPr>
                              <w:t>Межрайонная</w:t>
                            </w:r>
                            <w:proofErr w:type="gramEnd"/>
                            <w:r w:rsidRPr="005B3CA1"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  <w:lang w:eastAsia="ru-RU"/>
                              </w:rPr>
                              <w:t xml:space="preserve"> ИФНС России № 9 по Тверской области</w:t>
                            </w:r>
                          </w:p>
                          <w:p w:rsidR="005B3CA1" w:rsidRPr="005B3CA1" w:rsidRDefault="005B3CA1" w:rsidP="005B3CA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3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5B3CA1"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  <w:lang w:eastAsia="ru-RU"/>
                              </w:rPr>
                              <w:t>(84822) 37-11-26, (848242) 4-85-01</w:t>
                            </w:r>
                          </w:p>
                          <w:p w:rsidR="00C25BAC" w:rsidRPr="005B3CA1" w:rsidRDefault="00C25BAC" w:rsidP="00637ADF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54pt;margin-top:210.7pt;width:487.25pt;height:583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" filled="f" stroked="f" strokeweight=".5pt">
                <v:textbox>
                  <w:txbxContent>
                    <w:p w:rsidR="008F0DD4" w:rsidRPr="008F0DD4" w:rsidRDefault="008F0DD4" w:rsidP="008F0DD4">
                      <w:pPr>
                        <w:spacing w:after="0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 w:rsidRPr="008F0DD4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  <w:t>Для своевременной оплаты</w:t>
                      </w:r>
                      <w:r w:rsidRPr="008F0DD4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8F0DD4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  <w:t>налога на имущество, земельного и транспортного налогов, а также НДФЛ физические лица могут воспользоваться единым налоговым платежом. Он является аналогом электронного кошелька, куда гражданин может добровольно перечислить деньги для уплаты налого</w:t>
                      </w:r>
                      <w:bookmarkStart w:id="1" w:name="_GoBack"/>
                      <w:bookmarkEnd w:id="1"/>
                      <w:r w:rsidRPr="008F0DD4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в. </w:t>
                      </w:r>
                    </w:p>
                    <w:p w:rsidR="008F0DD4" w:rsidRPr="008F0DD4" w:rsidRDefault="008F0DD4" w:rsidP="008F0DD4">
                      <w:pPr>
                        <w:shd w:val="clear" w:color="auto" w:fill="FFFFFF"/>
                        <w:spacing w:after="0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 w:rsidRPr="008F0DD4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  <w:t>Электронный кошелек можно пополнить через «</w:t>
                      </w:r>
                      <w:hyperlink r:id="rId9" w:tgtFrame="_blank" w:history="1">
                        <w:r w:rsidRPr="008F0DD4"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  <w:lang w:eastAsia="ru-RU"/>
                          </w:rPr>
                          <w:t>Личный кабинет налогоплательщика</w:t>
                        </w:r>
                      </w:hyperlink>
                      <w:r w:rsidRPr="008F0DD4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» или воспользоваться сервисами в </w:t>
                      </w:r>
                      <w:proofErr w:type="gramStart"/>
                      <w:r w:rsidRPr="008F0DD4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  <w:t>разделе</w:t>
                      </w:r>
                      <w:proofErr w:type="gramEnd"/>
                      <w:r w:rsidRPr="008F0DD4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 «</w:t>
                      </w:r>
                      <w:hyperlink r:id="rId10" w:anchor="fl" w:tgtFrame="_blank" w:history="1">
                        <w:r w:rsidRPr="008F0DD4"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  <w:lang w:eastAsia="ru-RU"/>
                          </w:rPr>
                          <w:t>Уплата налогов и пошлин</w:t>
                        </w:r>
                      </w:hyperlink>
                      <w:r w:rsidRPr="008F0DD4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» на сайте ФНС России </w:t>
                      </w:r>
                      <w:proofErr w:type="spellStart"/>
                      <w:r w:rsidRPr="008F0DD4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val="en-US" w:eastAsia="ru-RU"/>
                        </w:rPr>
                        <w:t>nalog</w:t>
                      </w:r>
                      <w:proofErr w:type="spellEnd"/>
                      <w:r w:rsidRPr="008F0DD4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  <w:t>.</w:t>
                      </w:r>
                      <w:proofErr w:type="spellStart"/>
                      <w:r w:rsidRPr="008F0DD4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val="en-US" w:eastAsia="ru-RU"/>
                        </w:rPr>
                        <w:t>ru</w:t>
                      </w:r>
                      <w:proofErr w:type="spellEnd"/>
                      <w:r w:rsidRPr="008F0DD4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  <w:t>.</w:t>
                      </w:r>
                    </w:p>
                    <w:p w:rsidR="008F0DD4" w:rsidRPr="008F0DD4" w:rsidRDefault="008F0DD4" w:rsidP="008F0DD4">
                      <w:pPr>
                        <w:shd w:val="clear" w:color="auto" w:fill="FFFFFF"/>
                        <w:spacing w:after="0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 w:rsidRPr="008F0DD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При отсутствии долга налоговые органы проведут зачет единого налогового платежа до наступления срока уплаты налогов. </w:t>
                      </w:r>
                      <w:r w:rsidRPr="008F0DD4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  <w:t>Он будет зачтен в течение 10 дней:</w:t>
                      </w:r>
                    </w:p>
                    <w:p w:rsidR="008F0DD4" w:rsidRPr="008F0DD4" w:rsidRDefault="008F0DD4" w:rsidP="008F0DD4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 w:rsidRPr="008F0DD4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  <w:t>со дня направления физлицу налогового уведомления;</w:t>
                      </w:r>
                    </w:p>
                    <w:p w:rsidR="008F0DD4" w:rsidRPr="008F0DD4" w:rsidRDefault="008F0DD4" w:rsidP="008F0DD4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 w:rsidRPr="008F0DD4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  <w:t>со дня поступления платежа в бюджетную систему РФ, если гражданин уплатил его после получения налогового уведомления.</w:t>
                      </w:r>
                    </w:p>
                    <w:p w:rsidR="008F0DD4" w:rsidRPr="008F0DD4" w:rsidRDefault="008F0DD4" w:rsidP="008F0DD4">
                      <w:pPr>
                        <w:shd w:val="clear" w:color="auto" w:fill="FFFFFF"/>
                        <w:spacing w:after="0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 w:rsidRPr="008F0DD4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  <w:t>При наличии недоимок и (или) задолженностей по налогам единый налоговый платеж в первую очередь будет зачтен в счет их погашения. О принятом решении о зачете налогоплательщик будет проинформирован. Также все данные будут отражаться в «</w:t>
                      </w:r>
                      <w:hyperlink r:id="rId11" w:tgtFrame="_blank" w:history="1">
                        <w:r w:rsidRPr="008F0DD4"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  <w:lang w:eastAsia="ru-RU"/>
                          </w:rPr>
                          <w:t xml:space="preserve">Личном </w:t>
                        </w:r>
                        <w:proofErr w:type="gramStart"/>
                        <w:r w:rsidRPr="008F0DD4"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  <w:lang w:eastAsia="ru-RU"/>
                          </w:rPr>
                          <w:t>кабинете</w:t>
                        </w:r>
                        <w:proofErr w:type="gramEnd"/>
                        <w:r w:rsidRPr="008F0DD4"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  <w:lang w:eastAsia="ru-RU"/>
                          </w:rPr>
                          <w:t xml:space="preserve"> налогоплательщика для физических лиц</w:t>
                        </w:r>
                      </w:hyperlink>
                      <w:r w:rsidRPr="008F0DD4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  <w:t>».</w:t>
                      </w:r>
                    </w:p>
                    <w:p w:rsidR="008F0DD4" w:rsidRPr="008F0DD4" w:rsidRDefault="008F0DD4" w:rsidP="008F0DD4">
                      <w:pPr>
                        <w:spacing w:after="0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 w:rsidRPr="008F0DD4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  <w:t>Уплатить единый платеж может не только сам налогоплательщик, но и иное лицо за него.</w:t>
                      </w:r>
                    </w:p>
                    <w:p w:rsidR="008F0DD4" w:rsidRPr="008F0DD4" w:rsidRDefault="008F0DD4" w:rsidP="008F0DD4">
                      <w:pPr>
                        <w:spacing w:after="0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 w:rsidRPr="008F0DD4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Единый налоговый платеж сокращает время оформления платежек, минимизирует ошибки при заполнении реквизитов, а также позволяет не беспокоиться о сроках уплаты налогов. </w:t>
                      </w:r>
                    </w:p>
                    <w:p w:rsidR="008F0DD4" w:rsidRDefault="008F0DD4" w:rsidP="005B3CA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39"/>
                        <w:jc w:val="center"/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  <w:lang w:eastAsia="ru-RU"/>
                        </w:rPr>
                      </w:pPr>
                    </w:p>
                    <w:p w:rsidR="005B3CA1" w:rsidRPr="005B3CA1" w:rsidRDefault="005B3CA1" w:rsidP="005B3CA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39"/>
                        <w:jc w:val="center"/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  <w:proofErr w:type="gramStart"/>
                      <w:r w:rsidRPr="005B3CA1"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  <w:lang w:eastAsia="ru-RU"/>
                        </w:rPr>
                        <w:t>Межрайонная</w:t>
                      </w:r>
                      <w:proofErr w:type="gramEnd"/>
                      <w:r w:rsidRPr="005B3CA1"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  <w:lang w:eastAsia="ru-RU"/>
                        </w:rPr>
                        <w:t xml:space="preserve"> ИФНС России № 9 по Тверской области</w:t>
                      </w:r>
                    </w:p>
                    <w:p w:rsidR="005B3CA1" w:rsidRPr="005B3CA1" w:rsidRDefault="005B3CA1" w:rsidP="005B3CA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39"/>
                        <w:jc w:val="center"/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  <w:lang w:eastAsia="ru-RU"/>
                        </w:rPr>
                      </w:pPr>
                      <w:r w:rsidRPr="005B3CA1"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  <w:lang w:eastAsia="ru-RU"/>
                        </w:rPr>
                        <w:t>(84822) 37-11-26, (848242) 4-85-01</w:t>
                      </w:r>
                    </w:p>
                    <w:p w:rsidR="00C25BAC" w:rsidRPr="005B3CA1" w:rsidRDefault="00C25BAC" w:rsidP="00637ADF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7A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B1CD41" wp14:editId="491C0271">
                <wp:simplePos x="0" y="0"/>
                <wp:positionH relativeFrom="column">
                  <wp:posOffset>491319</wp:posOffset>
                </wp:positionH>
                <wp:positionV relativeFrom="paragraph">
                  <wp:posOffset>1937982</wp:posOffset>
                </wp:positionV>
                <wp:extent cx="6578221" cy="655093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221" cy="655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0DD4" w:rsidRPr="008F0DD4" w:rsidRDefault="008F0DD4" w:rsidP="008F0D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8F0DD4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eastAsia="ru-RU"/>
                              </w:rPr>
                              <w:t>Имущественные налоги и НДФЛ можно оплатить через электронный налоговый кошелек</w:t>
                            </w:r>
                          </w:p>
                          <w:p w:rsidR="00C25BAC" w:rsidRPr="004A5159" w:rsidRDefault="00C25BAC" w:rsidP="00C25BAC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margin-left:38.7pt;margin-top:152.6pt;width:517.95pt;height:5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" filled="f" stroked="f">
                <v:textbox>
                  <w:txbxContent>
                    <w:p w:rsidR="008F0DD4" w:rsidRPr="008F0DD4" w:rsidRDefault="008F0DD4" w:rsidP="008F0DD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eastAsia="ru-RU"/>
                        </w:rPr>
                      </w:pPr>
                      <w:r w:rsidRPr="008F0DD4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eastAsia="ru-RU"/>
                        </w:rPr>
                        <w:t>Имущественные налоги и НДФЛ можно оплатить через электронный налоговый кошелек</w:t>
                      </w:r>
                    </w:p>
                    <w:p w:rsidR="00C25BAC" w:rsidRPr="004A5159" w:rsidRDefault="00C25BAC" w:rsidP="00C25BAC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59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33FA28" wp14:editId="02109E3C">
                <wp:simplePos x="0" y="0"/>
                <wp:positionH relativeFrom="column">
                  <wp:posOffset>2154918</wp:posOffset>
                </wp:positionH>
                <wp:positionV relativeFrom="paragraph">
                  <wp:posOffset>603885</wp:posOffset>
                </wp:positionV>
                <wp:extent cx="5225142" cy="1012372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5142" cy="10123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95C" w:rsidRPr="009C595C" w:rsidRDefault="009C595C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C595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МЕЖРАЙОННАЯ ИФНС РОССИИ № 9 </w:t>
                            </w:r>
                          </w:p>
                          <w:p w:rsidR="009C595C" w:rsidRPr="009C595C" w:rsidRDefault="009C595C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9C595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 ТВЕРСКОЙ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margin-left:169.7pt;margin-top:47.55pt;width:411.45pt;height:7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" filled="f" stroked="f">
                <v:textbox>
                  <w:txbxContent>
                    <w:p w:rsidR="009C595C" w:rsidRPr="009C595C" w:rsidRDefault="009C595C">
                      <w:pPr>
                        <w:rPr>
                          <w:rFonts w:ascii="Times New Roman" w:hAnsi="Times New Roman" w:cs="Times New Roman"/>
                          <w:b/>
                          <w:noProof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C595C">
                        <w:rPr>
                          <w:rFonts w:ascii="Times New Roman" w:hAnsi="Times New Roman" w:cs="Times New Roman"/>
                          <w:b/>
                          <w:noProof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МЕЖРАЙОННАЯ ИФНС РОССИИ № 9 </w:t>
                      </w:r>
                    </w:p>
                    <w:p w:rsidR="009C595C" w:rsidRPr="009C595C" w:rsidRDefault="009C595C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9C595C">
                        <w:rPr>
                          <w:rFonts w:ascii="Times New Roman" w:hAnsi="Times New Roman" w:cs="Times New Roman"/>
                          <w:b/>
                          <w:noProof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 ТВЕРСКОЙ ОБЛАСТИ</w:t>
                      </w:r>
                    </w:p>
                  </w:txbxContent>
                </v:textbox>
              </v:shape>
            </w:pict>
          </mc:Fallback>
        </mc:AlternateContent>
      </w:r>
      <w:r w:rsidR="009C595C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3360" behindDoc="0" locked="0" layoutInCell="1" allowOverlap="1" wp14:anchorId="52932522" wp14:editId="7204722D">
            <wp:simplePos x="0" y="0"/>
            <wp:positionH relativeFrom="column">
              <wp:posOffset>685800</wp:posOffset>
            </wp:positionH>
            <wp:positionV relativeFrom="paragraph">
              <wp:posOffset>457200</wp:posOffset>
            </wp:positionV>
            <wp:extent cx="1508760" cy="1358265"/>
            <wp:effectExtent l="0" t="0" r="0" b="0"/>
            <wp:wrapNone/>
            <wp:docPr id="4" name="Рисунок 4" descr="I:\Отдел_работы_с_налогоплательщиками_№1\Марченко О.В\Информация\картинки\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Отдел_работы_с_налогоплательщиками_№1\Марченко О.В\Информация\картинки\fil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612" b="100000" l="1102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D07">
        <w:rPr>
          <w:noProof/>
          <w:lang w:eastAsia="ru-RU"/>
        </w:rPr>
        <w:drawing>
          <wp:inline distT="0" distB="0" distL="0" distR="0" wp14:anchorId="0EE2DD45" wp14:editId="304F6574">
            <wp:extent cx="7562973" cy="1066255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2" t="1795" r="4348" b="3077"/>
                    <a:stretch/>
                  </pic:blipFill>
                  <pic:spPr bwMode="auto">
                    <a:xfrm>
                      <a:off x="0" y="0"/>
                      <a:ext cx="7568316" cy="1067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3A34" w:rsidSect="00372D0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17726C"/>
    <w:multiLevelType w:val="multilevel"/>
    <w:tmpl w:val="C576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D07"/>
    <w:rsid w:val="002915AB"/>
    <w:rsid w:val="002A5A80"/>
    <w:rsid w:val="002C5FDD"/>
    <w:rsid w:val="00372D07"/>
    <w:rsid w:val="004000E8"/>
    <w:rsid w:val="00432B97"/>
    <w:rsid w:val="00445945"/>
    <w:rsid w:val="004A5159"/>
    <w:rsid w:val="005B3CA1"/>
    <w:rsid w:val="005C3538"/>
    <w:rsid w:val="00637ADF"/>
    <w:rsid w:val="008D3A34"/>
    <w:rsid w:val="008D5B3F"/>
    <w:rsid w:val="008F0DD4"/>
    <w:rsid w:val="009C595C"/>
    <w:rsid w:val="00AE264C"/>
    <w:rsid w:val="00C25BAC"/>
    <w:rsid w:val="00D15ECB"/>
    <w:rsid w:val="00D70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D0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45945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637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637AD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D0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45945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637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637A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2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kfl.nalog.ru/lk/" TargetMode="External"/><Relationship Id="rId13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hyperlink" Target="https://service.nalog.ru/payment/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lkfl2.nalog.ru/lkfl/" TargetMode="External"/><Relationship Id="rId11" Type="http://schemas.openxmlformats.org/officeDocument/2006/relationships/hyperlink" Target="https://lkfl.nalog.ru/lk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ervice.nalog.ru/paymen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kfl2.nalog.ru/lkfl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Максимова Инна Михайловна</dc:creator>
  <cp:lastModifiedBy>Кузнецова Кристина Викторовна</cp:lastModifiedBy>
  <cp:revision>8</cp:revision>
  <dcterms:created xsi:type="dcterms:W3CDTF">2020-02-13T09:57:00Z</dcterms:created>
  <dcterms:modified xsi:type="dcterms:W3CDTF">2020-09-23T07:02:00Z</dcterms:modified>
</cp:coreProperties>
</file>