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7B" w:rsidRDefault="00F3407B" w:rsidP="00F3407B">
      <w:pPr>
        <w:jc w:val="right"/>
      </w:pPr>
      <w:r w:rsidRPr="00E35A82">
        <w:t xml:space="preserve">Приложение </w:t>
      </w:r>
      <w:r w:rsidRPr="00F3407B">
        <w:t>4</w:t>
      </w:r>
      <w:r>
        <w:br/>
      </w:r>
      <w:r w:rsidRPr="00E35A82">
        <w:t>к приказу Министерства строительства</w:t>
      </w:r>
      <w:r>
        <w:t xml:space="preserve"> </w:t>
      </w:r>
      <w:r w:rsidRPr="00E35A82">
        <w:t>и жилищно-коммунального хозяйства</w:t>
      </w:r>
    </w:p>
    <w:p w:rsidR="00F3407B" w:rsidRPr="00E35A82" w:rsidRDefault="00F3407B" w:rsidP="00F3407B">
      <w:pPr>
        <w:jc w:val="right"/>
      </w:pPr>
      <w:r w:rsidRPr="00E35A82">
        <w:t>Российской Федерации</w:t>
      </w:r>
      <w:r>
        <w:t xml:space="preserve"> </w:t>
      </w:r>
      <w:r w:rsidRPr="00E35A82">
        <w:t>от 19 сентября 2018 г. № 591/</w:t>
      </w:r>
      <w:proofErr w:type="spellStart"/>
      <w:proofErr w:type="gramStart"/>
      <w:r w:rsidRPr="00E35A82">
        <w:t>пр</w:t>
      </w:r>
      <w:proofErr w:type="spellEnd"/>
      <w:proofErr w:type="gramEnd"/>
    </w:p>
    <w:p w:rsidR="00F3407B" w:rsidRDefault="00F3407B" w:rsidP="00A8508D">
      <w:pPr>
        <w:autoSpaceDE/>
        <w:autoSpaceDN/>
        <w:spacing w:before="100" w:beforeAutospacing="1" w:after="100" w:afterAutospacing="1"/>
        <w:jc w:val="center"/>
        <w:rPr>
          <w:b/>
          <w:sz w:val="24"/>
          <w:szCs w:val="24"/>
          <w:lang w:val="en-US"/>
        </w:rPr>
      </w:pPr>
    </w:p>
    <w:p w:rsidR="00A8508D" w:rsidRPr="00F3407B" w:rsidRDefault="00A8508D" w:rsidP="00A8508D">
      <w:pPr>
        <w:autoSpaceDE/>
        <w:autoSpaceDN/>
        <w:spacing w:before="100" w:beforeAutospacing="1" w:after="100" w:afterAutospacing="1"/>
        <w:jc w:val="center"/>
        <w:rPr>
          <w:b/>
          <w:sz w:val="24"/>
          <w:szCs w:val="24"/>
        </w:rPr>
      </w:pPr>
      <w:r w:rsidRPr="00F3407B">
        <w:rPr>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p>
    <w:p w:rsidR="00A8508D" w:rsidRPr="00A8508D" w:rsidRDefault="00A8508D" w:rsidP="00A8508D">
      <w:pPr>
        <w:autoSpaceDE/>
        <w:autoSpaceDN/>
        <w:spacing w:before="100" w:beforeAutospacing="1" w:after="100" w:afterAutospacing="1"/>
        <w:jc w:val="right"/>
        <w:rPr>
          <w:sz w:val="24"/>
          <w:szCs w:val="24"/>
        </w:rPr>
      </w:pPr>
      <w:r w:rsidRPr="00A8508D">
        <w:rPr>
          <w:sz w:val="24"/>
          <w:szCs w:val="24"/>
        </w:rPr>
        <w:t xml:space="preserve">"___" _____________ 20___ г. </w:t>
      </w:r>
    </w:p>
    <w:p w:rsidR="00F3407B" w:rsidRDefault="00F3407B" w:rsidP="00F3407B">
      <w:pPr>
        <w:rPr>
          <w:i/>
          <w:sz w:val="24"/>
          <w:szCs w:val="24"/>
          <w:lang w:val="en-US"/>
        </w:rPr>
      </w:pPr>
      <w:bookmarkStart w:id="0" w:name="P00B4"/>
      <w:bookmarkStart w:id="1" w:name="P00B5"/>
      <w:bookmarkEnd w:id="0"/>
      <w:bookmarkEnd w:id="1"/>
    </w:p>
    <w:p w:rsidR="00F3407B" w:rsidRPr="00C54722" w:rsidRDefault="00F3407B" w:rsidP="00F3407B">
      <w:pPr>
        <w:rPr>
          <w:i/>
          <w:sz w:val="24"/>
          <w:szCs w:val="24"/>
        </w:rPr>
      </w:pPr>
      <w:r w:rsidRPr="00C54722">
        <w:rPr>
          <w:i/>
          <w:sz w:val="24"/>
          <w:szCs w:val="24"/>
        </w:rPr>
        <w:t>В Администрацию муниципального образования «</w:t>
      </w:r>
      <w:proofErr w:type="spellStart"/>
      <w:r>
        <w:rPr>
          <w:i/>
          <w:sz w:val="24"/>
          <w:szCs w:val="24"/>
        </w:rPr>
        <w:t>Щербининское</w:t>
      </w:r>
      <w:proofErr w:type="spellEnd"/>
      <w:r>
        <w:rPr>
          <w:i/>
          <w:sz w:val="24"/>
          <w:szCs w:val="24"/>
        </w:rPr>
        <w:t xml:space="preserve"> </w:t>
      </w:r>
      <w:r w:rsidRPr="00C54722">
        <w:rPr>
          <w:i/>
          <w:sz w:val="24"/>
          <w:szCs w:val="24"/>
        </w:rPr>
        <w:t>сельское поселение» Калининского района Тверской области</w:t>
      </w:r>
    </w:p>
    <w:p w:rsidR="00F3407B" w:rsidRPr="00E35A82" w:rsidRDefault="00F3407B" w:rsidP="00F3407B">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3407B" w:rsidRPr="00F3407B" w:rsidRDefault="00F3407B" w:rsidP="00A8508D">
      <w:pPr>
        <w:autoSpaceDE/>
        <w:autoSpaceDN/>
        <w:spacing w:before="100" w:beforeAutospacing="1" w:after="100" w:afterAutospacing="1"/>
        <w:jc w:val="center"/>
        <w:rPr>
          <w:sz w:val="24"/>
          <w:szCs w:val="24"/>
        </w:rPr>
      </w:pPr>
    </w:p>
    <w:p w:rsidR="00A8508D" w:rsidRPr="00F3407B" w:rsidRDefault="00A8508D" w:rsidP="00A8508D">
      <w:pPr>
        <w:autoSpaceDE/>
        <w:autoSpaceDN/>
        <w:spacing w:before="100" w:beforeAutospacing="1" w:after="100" w:afterAutospacing="1"/>
        <w:jc w:val="center"/>
        <w:rPr>
          <w:b/>
          <w:sz w:val="24"/>
          <w:szCs w:val="24"/>
        </w:rPr>
      </w:pPr>
      <w:r w:rsidRPr="00F3407B">
        <w:rPr>
          <w:b/>
          <w:sz w:val="24"/>
          <w:szCs w:val="24"/>
        </w:rPr>
        <w:t xml:space="preserve">1. Сведения о застройщике: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3"/>
        <w:gridCol w:w="8066"/>
        <w:gridCol w:w="1273"/>
      </w:tblGrid>
      <w:tr w:rsidR="00A8508D" w:rsidRPr="00A8508D" w:rsidTr="00A8508D">
        <w:trPr>
          <w:trHeight w:val="15"/>
          <w:tblCellSpacing w:w="15" w:type="dxa"/>
        </w:trPr>
        <w:tc>
          <w:tcPr>
            <w:tcW w:w="964" w:type="dxa"/>
            <w:vAlign w:val="center"/>
            <w:hideMark/>
          </w:tcPr>
          <w:p w:rsidR="00A8508D" w:rsidRPr="00A8508D" w:rsidRDefault="00A8508D" w:rsidP="00A8508D">
            <w:pPr>
              <w:autoSpaceDE/>
              <w:autoSpaceDN/>
              <w:rPr>
                <w:sz w:val="24"/>
                <w:szCs w:val="24"/>
              </w:rPr>
            </w:pPr>
          </w:p>
        </w:tc>
        <w:tc>
          <w:tcPr>
            <w:tcW w:w="5118" w:type="dxa"/>
            <w:vAlign w:val="center"/>
            <w:hideMark/>
          </w:tcPr>
          <w:p w:rsidR="00A8508D" w:rsidRPr="00A8508D" w:rsidRDefault="00A8508D" w:rsidP="00A8508D">
            <w:pPr>
              <w:autoSpaceDE/>
              <w:autoSpaceDN/>
            </w:pPr>
          </w:p>
        </w:tc>
        <w:tc>
          <w:tcPr>
            <w:tcW w:w="4628" w:type="dxa"/>
            <w:vAlign w:val="center"/>
            <w:hideMark/>
          </w:tcPr>
          <w:p w:rsidR="00A8508D" w:rsidRPr="00A8508D" w:rsidRDefault="00A8508D" w:rsidP="00A8508D">
            <w:pPr>
              <w:autoSpaceDE/>
              <w:autoSpaceDN/>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1.1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Сведения о физическом лице, в случае если застройщиком является физическое лицо: </w:t>
            </w:r>
          </w:p>
        </w:tc>
        <w:tc>
          <w:tcPr>
            <w:tcW w:w="0" w:type="auto"/>
            <w:hideMark/>
          </w:tcPr>
          <w:p w:rsidR="00A8508D" w:rsidRPr="00A8508D" w:rsidRDefault="00A8508D" w:rsidP="00A8508D">
            <w:pPr>
              <w:autoSpaceDE/>
              <w:autoSpaceDN/>
              <w:rPr>
                <w:sz w:val="24"/>
                <w:szCs w:val="24"/>
              </w:rPr>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1.1.1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Фамилия, имя, отчество (при наличии) </w:t>
            </w:r>
          </w:p>
        </w:tc>
        <w:tc>
          <w:tcPr>
            <w:tcW w:w="0" w:type="auto"/>
            <w:hideMark/>
          </w:tcPr>
          <w:p w:rsidR="00A8508D" w:rsidRPr="00A8508D" w:rsidRDefault="00A8508D" w:rsidP="00A8508D">
            <w:pPr>
              <w:autoSpaceDE/>
              <w:autoSpaceDN/>
              <w:rPr>
                <w:sz w:val="24"/>
                <w:szCs w:val="24"/>
              </w:rPr>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1.1.2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Место жительства </w:t>
            </w:r>
          </w:p>
        </w:tc>
        <w:tc>
          <w:tcPr>
            <w:tcW w:w="0" w:type="auto"/>
            <w:hideMark/>
          </w:tcPr>
          <w:p w:rsidR="00A8508D" w:rsidRPr="00A8508D" w:rsidRDefault="00A8508D" w:rsidP="00A8508D">
            <w:pPr>
              <w:autoSpaceDE/>
              <w:autoSpaceDN/>
              <w:rPr>
                <w:sz w:val="24"/>
                <w:szCs w:val="24"/>
              </w:rPr>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1.1.3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Реквизиты документа, удостоверяющего личность </w:t>
            </w:r>
          </w:p>
        </w:tc>
        <w:tc>
          <w:tcPr>
            <w:tcW w:w="0" w:type="auto"/>
            <w:hideMark/>
          </w:tcPr>
          <w:p w:rsidR="00A8508D" w:rsidRPr="00A8508D" w:rsidRDefault="00A8508D" w:rsidP="00A8508D">
            <w:pPr>
              <w:autoSpaceDE/>
              <w:autoSpaceDN/>
              <w:rPr>
                <w:sz w:val="24"/>
                <w:szCs w:val="24"/>
              </w:rPr>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1.2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Сведения о юридическом лице, в случае если застройщиком является юридическое лицо: </w:t>
            </w:r>
          </w:p>
        </w:tc>
        <w:tc>
          <w:tcPr>
            <w:tcW w:w="0" w:type="auto"/>
            <w:hideMark/>
          </w:tcPr>
          <w:p w:rsidR="00A8508D" w:rsidRPr="00A8508D" w:rsidRDefault="00A8508D" w:rsidP="00A8508D">
            <w:pPr>
              <w:autoSpaceDE/>
              <w:autoSpaceDN/>
              <w:rPr>
                <w:sz w:val="24"/>
                <w:szCs w:val="24"/>
              </w:rPr>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1.2.1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Наименование </w:t>
            </w:r>
          </w:p>
        </w:tc>
        <w:tc>
          <w:tcPr>
            <w:tcW w:w="0" w:type="auto"/>
            <w:hideMark/>
          </w:tcPr>
          <w:p w:rsidR="00A8508D" w:rsidRPr="00A8508D" w:rsidRDefault="00A8508D" w:rsidP="00A8508D">
            <w:pPr>
              <w:autoSpaceDE/>
              <w:autoSpaceDN/>
              <w:rPr>
                <w:sz w:val="24"/>
                <w:szCs w:val="24"/>
              </w:rPr>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1.2.2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Место нахождения </w:t>
            </w:r>
          </w:p>
        </w:tc>
        <w:tc>
          <w:tcPr>
            <w:tcW w:w="0" w:type="auto"/>
            <w:hideMark/>
          </w:tcPr>
          <w:p w:rsidR="00A8508D" w:rsidRPr="00A8508D" w:rsidRDefault="00A8508D" w:rsidP="00A8508D">
            <w:pPr>
              <w:autoSpaceDE/>
              <w:autoSpaceDN/>
              <w:rPr>
                <w:sz w:val="24"/>
                <w:szCs w:val="24"/>
              </w:rPr>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1.2.3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0" w:type="auto"/>
            <w:hideMark/>
          </w:tcPr>
          <w:p w:rsidR="00A8508D" w:rsidRPr="00A8508D" w:rsidRDefault="00A8508D" w:rsidP="00A8508D">
            <w:pPr>
              <w:autoSpaceDE/>
              <w:autoSpaceDN/>
              <w:rPr>
                <w:sz w:val="24"/>
                <w:szCs w:val="24"/>
              </w:rPr>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1.2.4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0" w:type="auto"/>
            <w:hideMark/>
          </w:tcPr>
          <w:p w:rsidR="00A8508D" w:rsidRPr="00A8508D" w:rsidRDefault="00A8508D" w:rsidP="00A8508D">
            <w:pPr>
              <w:autoSpaceDE/>
              <w:autoSpaceDN/>
              <w:rPr>
                <w:sz w:val="24"/>
                <w:szCs w:val="24"/>
              </w:rPr>
            </w:pPr>
          </w:p>
        </w:tc>
      </w:tr>
    </w:tbl>
    <w:p w:rsidR="00A8508D" w:rsidRPr="00F3407B" w:rsidRDefault="00A8508D" w:rsidP="00A8508D">
      <w:pPr>
        <w:autoSpaceDE/>
        <w:autoSpaceDN/>
        <w:spacing w:before="100" w:beforeAutospacing="1" w:after="100" w:afterAutospacing="1"/>
        <w:jc w:val="center"/>
        <w:rPr>
          <w:b/>
          <w:sz w:val="24"/>
          <w:szCs w:val="24"/>
        </w:rPr>
      </w:pPr>
      <w:bookmarkStart w:id="2" w:name="P00BB"/>
      <w:bookmarkStart w:id="3" w:name="P00BC"/>
      <w:bookmarkEnd w:id="2"/>
      <w:bookmarkEnd w:id="3"/>
      <w:r w:rsidRPr="00F3407B">
        <w:rPr>
          <w:b/>
          <w:sz w:val="24"/>
          <w:szCs w:val="24"/>
        </w:rPr>
        <w:t xml:space="preserve">2. Сведения о земельном участке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
        <w:gridCol w:w="5229"/>
        <w:gridCol w:w="3858"/>
      </w:tblGrid>
      <w:tr w:rsidR="00A8508D" w:rsidRPr="00A8508D" w:rsidTr="00A8508D">
        <w:trPr>
          <w:trHeight w:val="15"/>
          <w:tblCellSpacing w:w="15" w:type="dxa"/>
        </w:trPr>
        <w:tc>
          <w:tcPr>
            <w:tcW w:w="999" w:type="dxa"/>
            <w:vAlign w:val="center"/>
            <w:hideMark/>
          </w:tcPr>
          <w:p w:rsidR="00A8508D" w:rsidRPr="00A8508D" w:rsidRDefault="00A8508D" w:rsidP="00A8508D">
            <w:pPr>
              <w:autoSpaceDE/>
              <w:autoSpaceDN/>
              <w:rPr>
                <w:sz w:val="24"/>
                <w:szCs w:val="24"/>
              </w:rPr>
            </w:pPr>
          </w:p>
        </w:tc>
        <w:tc>
          <w:tcPr>
            <w:tcW w:w="5083" w:type="dxa"/>
            <w:vAlign w:val="center"/>
            <w:hideMark/>
          </w:tcPr>
          <w:p w:rsidR="00A8508D" w:rsidRPr="00A8508D" w:rsidRDefault="00A8508D" w:rsidP="00A8508D">
            <w:pPr>
              <w:autoSpaceDE/>
              <w:autoSpaceDN/>
            </w:pPr>
          </w:p>
        </w:tc>
        <w:tc>
          <w:tcPr>
            <w:tcW w:w="4628" w:type="dxa"/>
            <w:vAlign w:val="center"/>
            <w:hideMark/>
          </w:tcPr>
          <w:p w:rsidR="00A8508D" w:rsidRPr="00A8508D" w:rsidRDefault="00A8508D" w:rsidP="00A8508D">
            <w:pPr>
              <w:autoSpaceDE/>
              <w:autoSpaceDN/>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2.1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Кадастровый номер земельного участка (при наличии) </w:t>
            </w:r>
          </w:p>
        </w:tc>
        <w:tc>
          <w:tcPr>
            <w:tcW w:w="0" w:type="auto"/>
            <w:hideMark/>
          </w:tcPr>
          <w:p w:rsidR="00A8508D" w:rsidRPr="00A8508D" w:rsidRDefault="00A8508D" w:rsidP="00A8508D">
            <w:pPr>
              <w:autoSpaceDE/>
              <w:autoSpaceDN/>
              <w:rPr>
                <w:sz w:val="24"/>
                <w:szCs w:val="24"/>
              </w:rPr>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2.2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Адрес или описание местоположения земельного участка </w:t>
            </w:r>
          </w:p>
        </w:tc>
        <w:tc>
          <w:tcPr>
            <w:tcW w:w="0" w:type="auto"/>
            <w:hideMark/>
          </w:tcPr>
          <w:p w:rsidR="00A8508D" w:rsidRPr="00A8508D" w:rsidRDefault="00A8508D" w:rsidP="00A8508D">
            <w:pPr>
              <w:autoSpaceDE/>
              <w:autoSpaceDN/>
              <w:rPr>
                <w:sz w:val="24"/>
                <w:szCs w:val="24"/>
              </w:rPr>
            </w:pPr>
          </w:p>
        </w:tc>
      </w:tr>
    </w:tbl>
    <w:p w:rsidR="00F3407B" w:rsidRDefault="00F3407B" w:rsidP="00A8508D">
      <w:pPr>
        <w:autoSpaceDE/>
        <w:autoSpaceDN/>
        <w:spacing w:before="100" w:beforeAutospacing="1" w:after="100" w:afterAutospacing="1"/>
        <w:jc w:val="center"/>
        <w:rPr>
          <w:b/>
          <w:sz w:val="24"/>
          <w:szCs w:val="24"/>
        </w:rPr>
      </w:pPr>
      <w:bookmarkStart w:id="4" w:name="P00C2"/>
      <w:bookmarkStart w:id="5" w:name="P00C3"/>
      <w:bookmarkEnd w:id="4"/>
      <w:bookmarkEnd w:id="5"/>
    </w:p>
    <w:p w:rsidR="00F3407B" w:rsidRDefault="00F3407B">
      <w:pPr>
        <w:autoSpaceDE/>
        <w:autoSpaceDN/>
        <w:spacing w:after="160" w:line="259" w:lineRule="auto"/>
        <w:rPr>
          <w:b/>
          <w:sz w:val="24"/>
          <w:szCs w:val="24"/>
        </w:rPr>
      </w:pPr>
      <w:r>
        <w:rPr>
          <w:b/>
          <w:sz w:val="24"/>
          <w:szCs w:val="24"/>
        </w:rPr>
        <w:br w:type="page"/>
      </w:r>
    </w:p>
    <w:p w:rsidR="00A8508D" w:rsidRPr="00F3407B" w:rsidRDefault="00A8508D" w:rsidP="00A8508D">
      <w:pPr>
        <w:autoSpaceDE/>
        <w:autoSpaceDN/>
        <w:spacing w:before="100" w:beforeAutospacing="1" w:after="100" w:afterAutospacing="1"/>
        <w:jc w:val="center"/>
        <w:rPr>
          <w:b/>
          <w:sz w:val="24"/>
          <w:szCs w:val="24"/>
        </w:rPr>
      </w:pPr>
      <w:bookmarkStart w:id="6" w:name="_GoBack"/>
      <w:bookmarkEnd w:id="6"/>
      <w:r w:rsidRPr="00F3407B">
        <w:rPr>
          <w:b/>
          <w:sz w:val="24"/>
          <w:szCs w:val="24"/>
        </w:rPr>
        <w:lastRenderedPageBreak/>
        <w:t xml:space="preserve">3. Сведения об изменении параметров планируемого строительства или реконструкции объекта индивидуального жилищного строительства или садового дома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
        <w:gridCol w:w="2820"/>
        <w:gridCol w:w="158"/>
        <w:gridCol w:w="3582"/>
        <w:gridCol w:w="146"/>
        <w:gridCol w:w="2890"/>
      </w:tblGrid>
      <w:tr w:rsidR="00A8508D" w:rsidRPr="00A8508D" w:rsidTr="00A8508D">
        <w:trPr>
          <w:trHeight w:val="15"/>
          <w:tblCellSpacing w:w="15" w:type="dxa"/>
        </w:trPr>
        <w:tc>
          <w:tcPr>
            <w:tcW w:w="376" w:type="dxa"/>
            <w:vAlign w:val="center"/>
            <w:hideMark/>
          </w:tcPr>
          <w:p w:rsidR="00A8508D" w:rsidRPr="00A8508D" w:rsidRDefault="00A8508D" w:rsidP="00A8508D">
            <w:pPr>
              <w:autoSpaceDE/>
              <w:autoSpaceDN/>
              <w:rPr>
                <w:sz w:val="24"/>
                <w:szCs w:val="24"/>
              </w:rPr>
            </w:pPr>
          </w:p>
        </w:tc>
        <w:tc>
          <w:tcPr>
            <w:tcW w:w="2767" w:type="dxa"/>
            <w:vAlign w:val="center"/>
            <w:hideMark/>
          </w:tcPr>
          <w:p w:rsidR="00A8508D" w:rsidRPr="00A8508D" w:rsidRDefault="00A8508D" w:rsidP="00A8508D">
            <w:pPr>
              <w:autoSpaceDE/>
              <w:autoSpaceDN/>
            </w:pPr>
          </w:p>
        </w:tc>
        <w:tc>
          <w:tcPr>
            <w:tcW w:w="142" w:type="dxa"/>
            <w:vAlign w:val="center"/>
            <w:hideMark/>
          </w:tcPr>
          <w:p w:rsidR="00A8508D" w:rsidRPr="00A8508D" w:rsidRDefault="00A8508D" w:rsidP="00A8508D">
            <w:pPr>
              <w:autoSpaceDE/>
              <w:autoSpaceDN/>
            </w:pPr>
          </w:p>
        </w:tc>
        <w:tc>
          <w:tcPr>
            <w:tcW w:w="3472" w:type="dxa"/>
            <w:vAlign w:val="center"/>
            <w:hideMark/>
          </w:tcPr>
          <w:p w:rsidR="00A8508D" w:rsidRPr="00A8508D" w:rsidRDefault="00A8508D" w:rsidP="00A8508D">
            <w:pPr>
              <w:autoSpaceDE/>
              <w:autoSpaceDN/>
            </w:pPr>
          </w:p>
        </w:tc>
        <w:tc>
          <w:tcPr>
            <w:tcW w:w="134" w:type="dxa"/>
            <w:vAlign w:val="center"/>
            <w:hideMark/>
          </w:tcPr>
          <w:p w:rsidR="00A8508D" w:rsidRPr="00A8508D" w:rsidRDefault="00A8508D" w:rsidP="00A8508D">
            <w:pPr>
              <w:autoSpaceDE/>
              <w:autoSpaceDN/>
            </w:pPr>
          </w:p>
        </w:tc>
        <w:tc>
          <w:tcPr>
            <w:tcW w:w="2821" w:type="dxa"/>
            <w:vAlign w:val="center"/>
            <w:hideMark/>
          </w:tcPr>
          <w:p w:rsidR="00A8508D" w:rsidRPr="00A8508D" w:rsidRDefault="00A8508D" w:rsidP="00A8508D">
            <w:pPr>
              <w:autoSpaceDE/>
              <w:autoSpaceDN/>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jc w:val="center"/>
              <w:rPr>
                <w:sz w:val="24"/>
                <w:szCs w:val="24"/>
              </w:rPr>
            </w:pPr>
            <w:r w:rsidRPr="00A8508D">
              <w:rPr>
                <w:sz w:val="24"/>
                <w:szCs w:val="24"/>
              </w:rPr>
              <w:t xml:space="preserve">N </w:t>
            </w:r>
            <w:proofErr w:type="gramStart"/>
            <w:r w:rsidRPr="00A8508D">
              <w:rPr>
                <w:sz w:val="24"/>
                <w:szCs w:val="24"/>
              </w:rPr>
              <w:t>п</w:t>
            </w:r>
            <w:proofErr w:type="gramEnd"/>
            <w:r w:rsidRPr="00A8508D">
              <w:rPr>
                <w:sz w:val="24"/>
                <w:szCs w:val="24"/>
              </w:rPr>
              <w:t xml:space="preserve">/п </w:t>
            </w:r>
          </w:p>
        </w:tc>
        <w:tc>
          <w:tcPr>
            <w:tcW w:w="0" w:type="auto"/>
            <w:hideMark/>
          </w:tcPr>
          <w:p w:rsidR="00A8508D" w:rsidRPr="00A8508D" w:rsidRDefault="00A8508D" w:rsidP="00A8508D">
            <w:pPr>
              <w:autoSpaceDE/>
              <w:autoSpaceDN/>
              <w:spacing w:before="100" w:beforeAutospacing="1" w:after="100" w:afterAutospacing="1"/>
              <w:jc w:val="center"/>
              <w:rPr>
                <w:sz w:val="24"/>
                <w:szCs w:val="24"/>
              </w:rPr>
            </w:pPr>
            <w:r w:rsidRPr="00A8508D">
              <w:rPr>
                <w:sz w:val="24"/>
                <w:szCs w:val="24"/>
              </w:rPr>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tcW w:w="0" w:type="auto"/>
            <w:gridSpan w:val="3"/>
            <w:hideMark/>
          </w:tcPr>
          <w:p w:rsidR="00A8508D" w:rsidRPr="00A8508D" w:rsidRDefault="00A8508D" w:rsidP="00A8508D">
            <w:pPr>
              <w:autoSpaceDE/>
              <w:autoSpaceDN/>
              <w:spacing w:before="100" w:beforeAutospacing="1" w:after="100" w:afterAutospacing="1"/>
              <w:jc w:val="center"/>
              <w:rPr>
                <w:sz w:val="24"/>
                <w:szCs w:val="24"/>
              </w:rPr>
            </w:pPr>
            <w:proofErr w:type="gramStart"/>
            <w:r w:rsidRPr="00A8508D">
              <w:rPr>
                <w:sz w:val="24"/>
                <w:szCs w:val="24"/>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roofErr w:type="gramEnd"/>
          </w:p>
        </w:tc>
        <w:tc>
          <w:tcPr>
            <w:tcW w:w="0" w:type="auto"/>
            <w:hideMark/>
          </w:tcPr>
          <w:p w:rsidR="00A8508D" w:rsidRPr="00A8508D" w:rsidRDefault="00A8508D" w:rsidP="00A8508D">
            <w:pPr>
              <w:autoSpaceDE/>
              <w:autoSpaceDN/>
              <w:spacing w:before="100" w:beforeAutospacing="1" w:after="100" w:afterAutospacing="1"/>
              <w:jc w:val="center"/>
              <w:rPr>
                <w:sz w:val="24"/>
                <w:szCs w:val="24"/>
              </w:rPr>
            </w:pPr>
            <w:r w:rsidRPr="00A8508D">
              <w:rPr>
                <w:sz w:val="24"/>
                <w:szCs w:val="24"/>
              </w:rPr>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 </w:t>
            </w:r>
          </w:p>
        </w:tc>
      </w:tr>
      <w:tr w:rsidR="00A8508D" w:rsidRPr="00A8508D" w:rsidTr="00A8508D">
        <w:trPr>
          <w:tblCellSpacing w:w="15" w:type="dxa"/>
        </w:trPr>
        <w:tc>
          <w:tcPr>
            <w:tcW w:w="0" w:type="auto"/>
            <w:hideMark/>
          </w:tcPr>
          <w:p w:rsidR="00A8508D" w:rsidRPr="00A8508D" w:rsidRDefault="00A8508D" w:rsidP="00A8508D">
            <w:pPr>
              <w:autoSpaceDE/>
              <w:autoSpaceDN/>
              <w:rPr>
                <w:sz w:val="24"/>
                <w:szCs w:val="24"/>
              </w:rPr>
            </w:pPr>
          </w:p>
        </w:tc>
        <w:tc>
          <w:tcPr>
            <w:tcW w:w="0" w:type="auto"/>
            <w:hideMark/>
          </w:tcPr>
          <w:p w:rsidR="00A8508D" w:rsidRPr="00A8508D" w:rsidRDefault="00A8508D" w:rsidP="00A8508D">
            <w:pPr>
              <w:autoSpaceDE/>
              <w:autoSpaceDN/>
            </w:pPr>
          </w:p>
        </w:tc>
        <w:tc>
          <w:tcPr>
            <w:tcW w:w="0" w:type="auto"/>
            <w:hideMark/>
          </w:tcPr>
          <w:p w:rsidR="00A8508D" w:rsidRPr="00A8508D" w:rsidRDefault="00A8508D" w:rsidP="00A8508D">
            <w:pPr>
              <w:autoSpaceDE/>
              <w:autoSpaceDN/>
            </w:pPr>
          </w:p>
        </w:tc>
        <w:tc>
          <w:tcPr>
            <w:tcW w:w="0" w:type="auto"/>
            <w:hideMark/>
          </w:tcPr>
          <w:p w:rsidR="00A8508D" w:rsidRPr="00A8508D" w:rsidRDefault="00A8508D" w:rsidP="00A8508D">
            <w:pPr>
              <w:autoSpaceDE/>
              <w:autoSpaceDN/>
              <w:spacing w:before="100" w:beforeAutospacing="1" w:after="100" w:afterAutospacing="1"/>
              <w:jc w:val="center"/>
              <w:rPr>
                <w:sz w:val="24"/>
                <w:szCs w:val="24"/>
              </w:rPr>
            </w:pPr>
            <w:r w:rsidRPr="00A8508D">
              <w:rPr>
                <w:sz w:val="24"/>
                <w:szCs w:val="24"/>
              </w:rPr>
              <w:t xml:space="preserve">(дата направления уведомления) </w:t>
            </w:r>
          </w:p>
        </w:tc>
        <w:tc>
          <w:tcPr>
            <w:tcW w:w="0" w:type="auto"/>
            <w:hideMark/>
          </w:tcPr>
          <w:p w:rsidR="00A8508D" w:rsidRPr="00A8508D" w:rsidRDefault="00A8508D" w:rsidP="00A8508D">
            <w:pPr>
              <w:autoSpaceDE/>
              <w:autoSpaceDN/>
              <w:rPr>
                <w:sz w:val="24"/>
                <w:szCs w:val="24"/>
              </w:rPr>
            </w:pPr>
          </w:p>
        </w:tc>
        <w:tc>
          <w:tcPr>
            <w:tcW w:w="0" w:type="auto"/>
            <w:hideMark/>
          </w:tcPr>
          <w:p w:rsidR="00A8508D" w:rsidRPr="00A8508D" w:rsidRDefault="00A8508D" w:rsidP="00A8508D">
            <w:pPr>
              <w:autoSpaceDE/>
              <w:autoSpaceDN/>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jc w:val="center"/>
              <w:rPr>
                <w:sz w:val="24"/>
                <w:szCs w:val="24"/>
              </w:rPr>
            </w:pPr>
            <w:r w:rsidRPr="00A8508D">
              <w:rPr>
                <w:sz w:val="24"/>
                <w:szCs w:val="24"/>
              </w:rPr>
              <w:t xml:space="preserve">3.1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Количество надземных этажей </w:t>
            </w:r>
          </w:p>
        </w:tc>
        <w:tc>
          <w:tcPr>
            <w:tcW w:w="0" w:type="auto"/>
            <w:gridSpan w:val="3"/>
            <w:hideMark/>
          </w:tcPr>
          <w:p w:rsidR="00A8508D" w:rsidRPr="00A8508D" w:rsidRDefault="00A8508D" w:rsidP="00A8508D">
            <w:pPr>
              <w:autoSpaceDE/>
              <w:autoSpaceDN/>
              <w:rPr>
                <w:sz w:val="24"/>
                <w:szCs w:val="24"/>
              </w:rPr>
            </w:pPr>
          </w:p>
        </w:tc>
        <w:tc>
          <w:tcPr>
            <w:tcW w:w="0" w:type="auto"/>
            <w:hideMark/>
          </w:tcPr>
          <w:p w:rsidR="00A8508D" w:rsidRPr="00A8508D" w:rsidRDefault="00A8508D" w:rsidP="00A8508D">
            <w:pPr>
              <w:autoSpaceDE/>
              <w:autoSpaceDN/>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jc w:val="center"/>
              <w:rPr>
                <w:sz w:val="24"/>
                <w:szCs w:val="24"/>
              </w:rPr>
            </w:pPr>
            <w:r w:rsidRPr="00A8508D">
              <w:rPr>
                <w:sz w:val="24"/>
                <w:szCs w:val="24"/>
              </w:rPr>
              <w:t xml:space="preserve">3.2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Высота </w:t>
            </w:r>
          </w:p>
        </w:tc>
        <w:tc>
          <w:tcPr>
            <w:tcW w:w="0" w:type="auto"/>
            <w:hideMark/>
          </w:tcPr>
          <w:p w:rsidR="00A8508D" w:rsidRPr="00A8508D" w:rsidRDefault="00A8508D" w:rsidP="00A8508D">
            <w:pPr>
              <w:autoSpaceDE/>
              <w:autoSpaceDN/>
              <w:rPr>
                <w:sz w:val="24"/>
                <w:szCs w:val="24"/>
              </w:rPr>
            </w:pPr>
          </w:p>
        </w:tc>
        <w:tc>
          <w:tcPr>
            <w:tcW w:w="0" w:type="auto"/>
            <w:hideMark/>
          </w:tcPr>
          <w:p w:rsidR="00A8508D" w:rsidRPr="00A8508D" w:rsidRDefault="00A8508D" w:rsidP="00A8508D">
            <w:pPr>
              <w:autoSpaceDE/>
              <w:autoSpaceDN/>
            </w:pPr>
          </w:p>
        </w:tc>
        <w:tc>
          <w:tcPr>
            <w:tcW w:w="0" w:type="auto"/>
            <w:hideMark/>
          </w:tcPr>
          <w:p w:rsidR="00A8508D" w:rsidRPr="00A8508D" w:rsidRDefault="00A8508D" w:rsidP="00A8508D">
            <w:pPr>
              <w:autoSpaceDE/>
              <w:autoSpaceDN/>
            </w:pPr>
          </w:p>
        </w:tc>
        <w:tc>
          <w:tcPr>
            <w:tcW w:w="0" w:type="auto"/>
            <w:hideMark/>
          </w:tcPr>
          <w:p w:rsidR="00A8508D" w:rsidRPr="00A8508D" w:rsidRDefault="00A8508D" w:rsidP="00A8508D">
            <w:pPr>
              <w:autoSpaceDE/>
              <w:autoSpaceDN/>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jc w:val="center"/>
              <w:rPr>
                <w:sz w:val="24"/>
                <w:szCs w:val="24"/>
              </w:rPr>
            </w:pPr>
            <w:r w:rsidRPr="00A8508D">
              <w:rPr>
                <w:sz w:val="24"/>
                <w:szCs w:val="24"/>
              </w:rPr>
              <w:t xml:space="preserve">3.3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Сведения об отступах от границ земельного участка </w:t>
            </w:r>
          </w:p>
        </w:tc>
        <w:tc>
          <w:tcPr>
            <w:tcW w:w="0" w:type="auto"/>
            <w:hideMark/>
          </w:tcPr>
          <w:p w:rsidR="00A8508D" w:rsidRPr="00A8508D" w:rsidRDefault="00A8508D" w:rsidP="00A8508D">
            <w:pPr>
              <w:autoSpaceDE/>
              <w:autoSpaceDN/>
              <w:rPr>
                <w:sz w:val="24"/>
                <w:szCs w:val="24"/>
              </w:rPr>
            </w:pPr>
          </w:p>
        </w:tc>
        <w:tc>
          <w:tcPr>
            <w:tcW w:w="0" w:type="auto"/>
            <w:hideMark/>
          </w:tcPr>
          <w:p w:rsidR="00A8508D" w:rsidRPr="00A8508D" w:rsidRDefault="00A8508D" w:rsidP="00A8508D">
            <w:pPr>
              <w:autoSpaceDE/>
              <w:autoSpaceDN/>
            </w:pPr>
          </w:p>
        </w:tc>
        <w:tc>
          <w:tcPr>
            <w:tcW w:w="0" w:type="auto"/>
            <w:hideMark/>
          </w:tcPr>
          <w:p w:rsidR="00A8508D" w:rsidRPr="00A8508D" w:rsidRDefault="00A8508D" w:rsidP="00A8508D">
            <w:pPr>
              <w:autoSpaceDE/>
              <w:autoSpaceDN/>
            </w:pPr>
          </w:p>
        </w:tc>
        <w:tc>
          <w:tcPr>
            <w:tcW w:w="0" w:type="auto"/>
            <w:hideMark/>
          </w:tcPr>
          <w:p w:rsidR="00A8508D" w:rsidRPr="00A8508D" w:rsidRDefault="00A8508D" w:rsidP="00A8508D">
            <w:pPr>
              <w:autoSpaceDE/>
              <w:autoSpaceDN/>
            </w:pPr>
          </w:p>
        </w:tc>
      </w:tr>
      <w:tr w:rsidR="00A8508D" w:rsidRPr="00A8508D" w:rsidTr="00A8508D">
        <w:trPr>
          <w:tblCellSpacing w:w="15" w:type="dxa"/>
        </w:trPr>
        <w:tc>
          <w:tcPr>
            <w:tcW w:w="0" w:type="auto"/>
            <w:hideMark/>
          </w:tcPr>
          <w:p w:rsidR="00A8508D" w:rsidRPr="00A8508D" w:rsidRDefault="00A8508D" w:rsidP="00A8508D">
            <w:pPr>
              <w:autoSpaceDE/>
              <w:autoSpaceDN/>
              <w:spacing w:before="100" w:beforeAutospacing="1" w:after="100" w:afterAutospacing="1"/>
              <w:jc w:val="center"/>
              <w:rPr>
                <w:sz w:val="24"/>
                <w:szCs w:val="24"/>
              </w:rPr>
            </w:pPr>
            <w:r w:rsidRPr="00A8508D">
              <w:rPr>
                <w:sz w:val="24"/>
                <w:szCs w:val="24"/>
              </w:rPr>
              <w:t xml:space="preserve">3.4 </w:t>
            </w:r>
          </w:p>
        </w:tc>
        <w:tc>
          <w:tcPr>
            <w:tcW w:w="0" w:type="auto"/>
            <w:hideMark/>
          </w:tcPr>
          <w:p w:rsidR="00A8508D" w:rsidRPr="00A8508D" w:rsidRDefault="00A8508D" w:rsidP="00A8508D">
            <w:pPr>
              <w:autoSpaceDE/>
              <w:autoSpaceDN/>
              <w:spacing w:before="100" w:beforeAutospacing="1" w:after="100" w:afterAutospacing="1"/>
              <w:rPr>
                <w:sz w:val="24"/>
                <w:szCs w:val="24"/>
              </w:rPr>
            </w:pPr>
            <w:r w:rsidRPr="00A8508D">
              <w:rPr>
                <w:sz w:val="24"/>
                <w:szCs w:val="24"/>
              </w:rPr>
              <w:t xml:space="preserve">Площадь застройки </w:t>
            </w:r>
          </w:p>
        </w:tc>
        <w:tc>
          <w:tcPr>
            <w:tcW w:w="0" w:type="auto"/>
            <w:hideMark/>
          </w:tcPr>
          <w:p w:rsidR="00A8508D" w:rsidRPr="00A8508D" w:rsidRDefault="00A8508D" w:rsidP="00A8508D">
            <w:pPr>
              <w:autoSpaceDE/>
              <w:autoSpaceDN/>
              <w:rPr>
                <w:sz w:val="24"/>
                <w:szCs w:val="24"/>
              </w:rPr>
            </w:pPr>
          </w:p>
        </w:tc>
        <w:tc>
          <w:tcPr>
            <w:tcW w:w="0" w:type="auto"/>
            <w:hideMark/>
          </w:tcPr>
          <w:p w:rsidR="00A8508D" w:rsidRPr="00A8508D" w:rsidRDefault="00A8508D" w:rsidP="00A8508D">
            <w:pPr>
              <w:autoSpaceDE/>
              <w:autoSpaceDN/>
            </w:pPr>
          </w:p>
        </w:tc>
        <w:tc>
          <w:tcPr>
            <w:tcW w:w="0" w:type="auto"/>
            <w:hideMark/>
          </w:tcPr>
          <w:p w:rsidR="00A8508D" w:rsidRPr="00A8508D" w:rsidRDefault="00A8508D" w:rsidP="00A8508D">
            <w:pPr>
              <w:autoSpaceDE/>
              <w:autoSpaceDN/>
            </w:pPr>
          </w:p>
        </w:tc>
        <w:tc>
          <w:tcPr>
            <w:tcW w:w="0" w:type="auto"/>
            <w:hideMark/>
          </w:tcPr>
          <w:p w:rsidR="00A8508D" w:rsidRPr="00A8508D" w:rsidRDefault="00A8508D" w:rsidP="00A8508D">
            <w:pPr>
              <w:autoSpaceDE/>
              <w:autoSpaceDN/>
            </w:pPr>
          </w:p>
        </w:tc>
      </w:tr>
    </w:tbl>
    <w:p w:rsidR="00F3407B" w:rsidRDefault="00F3407B" w:rsidP="00A8508D">
      <w:pPr>
        <w:autoSpaceDE/>
        <w:autoSpaceDN/>
        <w:spacing w:before="100" w:beforeAutospacing="1" w:after="100" w:afterAutospacing="1"/>
        <w:jc w:val="center"/>
        <w:rPr>
          <w:b/>
          <w:sz w:val="24"/>
          <w:szCs w:val="24"/>
        </w:rPr>
      </w:pPr>
    </w:p>
    <w:p w:rsidR="00F3407B" w:rsidRDefault="00F3407B">
      <w:pPr>
        <w:autoSpaceDE/>
        <w:autoSpaceDN/>
        <w:spacing w:after="160" w:line="259" w:lineRule="auto"/>
        <w:rPr>
          <w:b/>
          <w:sz w:val="24"/>
          <w:szCs w:val="24"/>
        </w:rPr>
      </w:pPr>
      <w:r>
        <w:rPr>
          <w:b/>
          <w:sz w:val="24"/>
          <w:szCs w:val="24"/>
        </w:rPr>
        <w:br w:type="page"/>
      </w:r>
    </w:p>
    <w:p w:rsidR="00A8508D" w:rsidRPr="00A8508D" w:rsidRDefault="00A8508D" w:rsidP="00A8508D">
      <w:pPr>
        <w:autoSpaceDE/>
        <w:autoSpaceDN/>
        <w:spacing w:before="100" w:beforeAutospacing="1" w:after="100" w:afterAutospacing="1"/>
        <w:jc w:val="center"/>
        <w:rPr>
          <w:b/>
          <w:sz w:val="24"/>
          <w:szCs w:val="24"/>
        </w:rPr>
      </w:pPr>
      <w:r w:rsidRPr="00401237">
        <w:rPr>
          <w:b/>
          <w:sz w:val="24"/>
          <w:szCs w:val="24"/>
        </w:rPr>
        <w:lastRenderedPageBreak/>
        <w:t xml:space="preserve">4. </w:t>
      </w:r>
      <w:r w:rsidRPr="00A8508D">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3407B" w:rsidRDefault="00F3407B">
      <w:pPr>
        <w:autoSpaceDE/>
        <w:autoSpaceDN/>
        <w:spacing w:after="160" w:line="259" w:lineRule="auto"/>
        <w:rPr>
          <w:sz w:val="24"/>
          <w:szCs w:val="24"/>
        </w:rPr>
      </w:pPr>
      <w:r>
        <w:rPr>
          <w:sz w:val="24"/>
          <w:szCs w:val="24"/>
        </w:rPr>
        <w:br w:type="page"/>
      </w:r>
    </w:p>
    <w:p w:rsidR="00A8508D" w:rsidRDefault="00A8508D" w:rsidP="00A8508D">
      <w:pPr>
        <w:autoSpaceDE/>
        <w:autoSpaceDN/>
        <w:spacing w:before="100" w:beforeAutospacing="1" w:after="100" w:afterAutospacing="1"/>
        <w:jc w:val="center"/>
        <w:rPr>
          <w:i/>
          <w:sz w:val="24"/>
          <w:szCs w:val="24"/>
        </w:rPr>
      </w:pPr>
      <w:r w:rsidRPr="006635F4">
        <w:rPr>
          <w:sz w:val="24"/>
          <w:szCs w:val="24"/>
        </w:rPr>
        <w:lastRenderedPageBreak/>
        <w:t>Почтовый адрес и (или) адрес электронной почты для связи:</w:t>
      </w:r>
      <w:r>
        <w:rPr>
          <w:sz w:val="24"/>
          <w:szCs w:val="24"/>
        </w:rPr>
        <w:t xml:space="preserve"> </w:t>
      </w:r>
      <w:r>
        <w:rPr>
          <w:i/>
          <w:sz w:val="24"/>
          <w:szCs w:val="24"/>
        </w:rPr>
        <w:t>______________________________</w:t>
      </w:r>
    </w:p>
    <w:p w:rsidR="00A8508D" w:rsidRPr="006635F4" w:rsidRDefault="00A8508D" w:rsidP="00A8508D">
      <w:pPr>
        <w:spacing w:before="240"/>
        <w:ind w:firstLine="567"/>
        <w:jc w:val="both"/>
        <w:rPr>
          <w:sz w:val="24"/>
          <w:szCs w:val="24"/>
        </w:rPr>
      </w:pPr>
      <w:proofErr w:type="gramStart"/>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допустимости размещения объекта индивидуального жилищного строительства 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proofErr w:type="gramEnd"/>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Pr>
          <w:sz w:val="24"/>
          <w:szCs w:val="24"/>
        </w:rPr>
        <w:t xml:space="preserve"> </w:t>
      </w:r>
      <w:r w:rsidRPr="006635F4">
        <w:rPr>
          <w:sz w:val="24"/>
          <w:szCs w:val="24"/>
        </w:rPr>
        <w:t>участке прошу направить следующим способом:</w:t>
      </w:r>
    </w:p>
    <w:p w:rsidR="00A8508D" w:rsidRPr="00D22D11" w:rsidRDefault="00A8508D" w:rsidP="00A8508D">
      <w:pPr>
        <w:rPr>
          <w:i/>
          <w:sz w:val="24"/>
          <w:szCs w:val="24"/>
        </w:rPr>
      </w:pPr>
      <w:r w:rsidRPr="00D22D11">
        <w:rPr>
          <w:i/>
          <w:sz w:val="24"/>
          <w:szCs w:val="24"/>
        </w:rPr>
        <w:t>нарочным</w:t>
      </w:r>
    </w:p>
    <w:p w:rsidR="00A8508D" w:rsidRPr="00BD0AD2" w:rsidRDefault="00A8508D" w:rsidP="00A8508D">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8508D" w:rsidRPr="007B5E76" w:rsidRDefault="00A8508D" w:rsidP="00A8508D">
      <w:pPr>
        <w:rPr>
          <w:b/>
          <w:sz w:val="24"/>
          <w:szCs w:val="24"/>
        </w:rPr>
      </w:pPr>
      <w:r w:rsidRPr="007B5E76">
        <w:rPr>
          <w:b/>
          <w:sz w:val="24"/>
          <w:szCs w:val="24"/>
        </w:rPr>
        <w:t>Настоящим уведомлением подтверждаю, что</w:t>
      </w:r>
      <w:r>
        <w:rPr>
          <w:b/>
          <w:sz w:val="24"/>
          <w:szCs w:val="24"/>
        </w:rPr>
        <w:t xml:space="preserve"> </w:t>
      </w:r>
    </w:p>
    <w:p w:rsidR="00A8508D" w:rsidRPr="00514AFB" w:rsidRDefault="00A8508D" w:rsidP="00A8508D">
      <w:pPr>
        <w:pBdr>
          <w:top w:val="single" w:sz="4" w:space="1" w:color="auto"/>
        </w:pBdr>
        <w:spacing w:line="24" w:lineRule="auto"/>
        <w:rPr>
          <w:sz w:val="2"/>
          <w:szCs w:val="2"/>
        </w:rPr>
      </w:pPr>
    </w:p>
    <w:p w:rsidR="00A8508D" w:rsidRPr="007B5E76" w:rsidRDefault="00A8508D" w:rsidP="00A8508D">
      <w:pPr>
        <w:jc w:val="right"/>
      </w:pPr>
      <w:r w:rsidRPr="007B5E76">
        <w:t>(объект индивидуального жилищного строительства или садовый дом)</w:t>
      </w:r>
    </w:p>
    <w:p w:rsidR="00A8508D" w:rsidRPr="00514AFB" w:rsidRDefault="00A8508D" w:rsidP="00A8508D">
      <w:pPr>
        <w:spacing w:after="480"/>
        <w:rPr>
          <w:b/>
          <w:sz w:val="24"/>
          <w:szCs w:val="24"/>
        </w:rPr>
      </w:pPr>
      <w:r w:rsidRPr="00514AFB">
        <w:rPr>
          <w:b/>
          <w:sz w:val="24"/>
          <w:szCs w:val="24"/>
        </w:rPr>
        <w:t xml:space="preserve">не </w:t>
      </w:r>
      <w:proofErr w:type="gramStart"/>
      <w:r w:rsidRPr="00514AFB">
        <w:rPr>
          <w:b/>
          <w:sz w:val="24"/>
          <w:szCs w:val="24"/>
        </w:rPr>
        <w:t>предназначен</w:t>
      </w:r>
      <w:proofErr w:type="gramEnd"/>
      <w:r w:rsidRPr="00514AFB">
        <w:rPr>
          <w:b/>
          <w:sz w:val="24"/>
          <w:szCs w:val="24"/>
        </w:rPr>
        <w:t xml:space="preserve"> для раздела на самостоятельные объекты недвижимости.</w:t>
      </w:r>
    </w:p>
    <w:p w:rsidR="00A8508D" w:rsidRPr="00D66C86" w:rsidRDefault="00A8508D" w:rsidP="00A8508D">
      <w:pPr>
        <w:ind w:left="567"/>
        <w:rPr>
          <w:sz w:val="2"/>
          <w:szCs w:val="2"/>
        </w:rPr>
      </w:pPr>
      <w:r w:rsidRPr="00D57C68">
        <w:rPr>
          <w:b/>
          <w:sz w:val="24"/>
          <w:szCs w:val="24"/>
        </w:rPr>
        <w:t xml:space="preserve">Настоящим уведомлением </w:t>
      </w:r>
      <w:r w:rsidRPr="00DA60F5">
        <w:rPr>
          <w:b/>
          <w:sz w:val="24"/>
          <w:szCs w:val="24"/>
        </w:rPr>
        <w:t>я,</w:t>
      </w:r>
      <w:r>
        <w:rPr>
          <w:b/>
          <w:sz w:val="24"/>
          <w:szCs w:val="24"/>
        </w:rPr>
        <w:t xml:space="preserve"> </w:t>
      </w:r>
    </w:p>
    <w:p w:rsidR="00A8508D" w:rsidRPr="00D66C86" w:rsidRDefault="00A8508D" w:rsidP="00A8508D">
      <w:pPr>
        <w:pBdr>
          <w:top w:val="single" w:sz="4" w:space="1" w:color="auto"/>
        </w:pBdr>
        <w:jc w:val="center"/>
      </w:pPr>
      <w:proofErr w:type="gramStart"/>
      <w:r w:rsidRPr="00D66C86">
        <w:t>(фамилия, имя, отчество (при наличии)</w:t>
      </w:r>
      <w:proofErr w:type="gramEnd"/>
    </w:p>
    <w:p w:rsidR="00A8508D" w:rsidRPr="00D66C86" w:rsidRDefault="00A8508D" w:rsidP="00A8508D">
      <w:pPr>
        <w:spacing w:after="480"/>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8508D" w:rsidTr="00822AAB">
        <w:trPr>
          <w:cantSplit/>
        </w:trPr>
        <w:tc>
          <w:tcPr>
            <w:tcW w:w="3119" w:type="dxa"/>
            <w:tcBorders>
              <w:top w:val="nil"/>
              <w:left w:val="nil"/>
              <w:bottom w:val="single" w:sz="4" w:space="0" w:color="auto"/>
              <w:right w:val="nil"/>
            </w:tcBorders>
            <w:vAlign w:val="bottom"/>
          </w:tcPr>
          <w:p w:rsidR="00A8508D" w:rsidRDefault="00A8508D" w:rsidP="00822AAB">
            <w:pPr>
              <w:jc w:val="center"/>
              <w:rPr>
                <w:sz w:val="24"/>
                <w:szCs w:val="24"/>
              </w:rPr>
            </w:pPr>
          </w:p>
        </w:tc>
        <w:tc>
          <w:tcPr>
            <w:tcW w:w="680" w:type="dxa"/>
            <w:tcBorders>
              <w:top w:val="nil"/>
              <w:left w:val="nil"/>
              <w:bottom w:val="nil"/>
              <w:right w:val="nil"/>
            </w:tcBorders>
            <w:vAlign w:val="bottom"/>
          </w:tcPr>
          <w:p w:rsidR="00A8508D" w:rsidRDefault="00A8508D" w:rsidP="00822AAB">
            <w:pPr>
              <w:rPr>
                <w:sz w:val="24"/>
                <w:szCs w:val="24"/>
              </w:rPr>
            </w:pPr>
          </w:p>
        </w:tc>
        <w:tc>
          <w:tcPr>
            <w:tcW w:w="1985" w:type="dxa"/>
            <w:tcBorders>
              <w:top w:val="nil"/>
              <w:left w:val="nil"/>
              <w:bottom w:val="single" w:sz="4" w:space="0" w:color="auto"/>
              <w:right w:val="nil"/>
            </w:tcBorders>
            <w:vAlign w:val="bottom"/>
          </w:tcPr>
          <w:p w:rsidR="00A8508D" w:rsidRDefault="00A8508D" w:rsidP="00822AAB">
            <w:pPr>
              <w:jc w:val="center"/>
              <w:rPr>
                <w:sz w:val="24"/>
                <w:szCs w:val="24"/>
              </w:rPr>
            </w:pPr>
          </w:p>
        </w:tc>
        <w:tc>
          <w:tcPr>
            <w:tcW w:w="680" w:type="dxa"/>
            <w:tcBorders>
              <w:top w:val="nil"/>
              <w:left w:val="nil"/>
              <w:bottom w:val="nil"/>
              <w:right w:val="nil"/>
            </w:tcBorders>
            <w:vAlign w:val="bottom"/>
          </w:tcPr>
          <w:p w:rsidR="00A8508D" w:rsidRDefault="00A8508D" w:rsidP="00822AAB">
            <w:pPr>
              <w:jc w:val="center"/>
              <w:rPr>
                <w:sz w:val="24"/>
                <w:szCs w:val="24"/>
              </w:rPr>
            </w:pPr>
          </w:p>
        </w:tc>
        <w:tc>
          <w:tcPr>
            <w:tcW w:w="2892" w:type="dxa"/>
            <w:tcBorders>
              <w:top w:val="nil"/>
              <w:left w:val="nil"/>
              <w:bottom w:val="single" w:sz="4" w:space="0" w:color="auto"/>
              <w:right w:val="nil"/>
            </w:tcBorders>
            <w:vAlign w:val="bottom"/>
          </w:tcPr>
          <w:p w:rsidR="00A8508D" w:rsidRDefault="00A8508D" w:rsidP="00822AAB">
            <w:pPr>
              <w:jc w:val="center"/>
              <w:rPr>
                <w:sz w:val="24"/>
                <w:szCs w:val="24"/>
              </w:rPr>
            </w:pPr>
          </w:p>
        </w:tc>
      </w:tr>
      <w:tr w:rsidR="00A8508D" w:rsidRPr="00D66C86" w:rsidTr="00822AAB">
        <w:trPr>
          <w:cantSplit/>
        </w:trPr>
        <w:tc>
          <w:tcPr>
            <w:tcW w:w="3119" w:type="dxa"/>
            <w:tcBorders>
              <w:top w:val="nil"/>
              <w:left w:val="nil"/>
              <w:bottom w:val="nil"/>
              <w:right w:val="nil"/>
            </w:tcBorders>
          </w:tcPr>
          <w:p w:rsidR="00A8508D" w:rsidRPr="00D66C86" w:rsidRDefault="00A8508D" w:rsidP="00822AAB">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A8508D" w:rsidRPr="00D66C86" w:rsidRDefault="00A8508D" w:rsidP="00822AAB"/>
        </w:tc>
        <w:tc>
          <w:tcPr>
            <w:tcW w:w="1985" w:type="dxa"/>
            <w:tcBorders>
              <w:top w:val="nil"/>
              <w:left w:val="nil"/>
              <w:bottom w:val="nil"/>
              <w:right w:val="nil"/>
            </w:tcBorders>
          </w:tcPr>
          <w:p w:rsidR="00A8508D" w:rsidRPr="00D66C86" w:rsidRDefault="00A8508D" w:rsidP="00822AAB">
            <w:pPr>
              <w:jc w:val="center"/>
            </w:pPr>
            <w:r w:rsidRPr="00D66C86">
              <w:t>(подпись)</w:t>
            </w:r>
          </w:p>
        </w:tc>
        <w:tc>
          <w:tcPr>
            <w:tcW w:w="680" w:type="dxa"/>
            <w:tcBorders>
              <w:top w:val="nil"/>
              <w:left w:val="nil"/>
              <w:bottom w:val="nil"/>
              <w:right w:val="nil"/>
            </w:tcBorders>
          </w:tcPr>
          <w:p w:rsidR="00A8508D" w:rsidRPr="00D66C86" w:rsidRDefault="00A8508D" w:rsidP="00822AAB">
            <w:pPr>
              <w:jc w:val="center"/>
            </w:pPr>
          </w:p>
        </w:tc>
        <w:tc>
          <w:tcPr>
            <w:tcW w:w="2892" w:type="dxa"/>
            <w:tcBorders>
              <w:top w:val="nil"/>
              <w:left w:val="nil"/>
              <w:bottom w:val="nil"/>
              <w:right w:val="nil"/>
            </w:tcBorders>
          </w:tcPr>
          <w:p w:rsidR="00A8508D" w:rsidRPr="00D66C86" w:rsidRDefault="00A8508D" w:rsidP="00822AAB">
            <w:pPr>
              <w:jc w:val="center"/>
            </w:pPr>
            <w:r w:rsidRPr="00D66C86">
              <w:t>(расшифровка подписи)</w:t>
            </w:r>
          </w:p>
        </w:tc>
      </w:tr>
    </w:tbl>
    <w:p w:rsidR="00A8508D" w:rsidRPr="00DE10CF" w:rsidRDefault="00A8508D" w:rsidP="00A8508D">
      <w:pPr>
        <w:spacing w:before="360" w:after="480"/>
        <w:ind w:left="567" w:right="6236"/>
        <w:jc w:val="center"/>
      </w:pPr>
      <w:r>
        <w:t>М.П.</w:t>
      </w:r>
      <w:r>
        <w:br/>
        <w:t>(при наличии)</w:t>
      </w:r>
    </w:p>
    <w:p w:rsidR="00A8508D" w:rsidRPr="006635F4" w:rsidRDefault="00A8508D" w:rsidP="00A8508D">
      <w:pPr>
        <w:rPr>
          <w:sz w:val="24"/>
          <w:szCs w:val="24"/>
        </w:rPr>
      </w:pPr>
      <w:r w:rsidRPr="006635F4">
        <w:rPr>
          <w:sz w:val="24"/>
          <w:szCs w:val="24"/>
        </w:rPr>
        <w:t>К настоящему уведомлению прилагаются:</w:t>
      </w:r>
    </w:p>
    <w:p w:rsidR="00A8508D" w:rsidRPr="009D68DE" w:rsidRDefault="00A8508D" w:rsidP="00A8508D">
      <w:pPr>
        <w:rPr>
          <w:sz w:val="24"/>
          <w:szCs w:val="24"/>
        </w:rPr>
      </w:pPr>
      <w:r>
        <w:rPr>
          <w:sz w:val="24"/>
          <w:szCs w:val="24"/>
        </w:rPr>
        <w:t>- паспорт собственника земельного участка</w:t>
      </w:r>
    </w:p>
    <w:p w:rsidR="00A8508D" w:rsidRPr="008C7968" w:rsidRDefault="00A8508D" w:rsidP="00A8508D">
      <w:r>
        <w:rPr>
          <w:sz w:val="24"/>
          <w:szCs w:val="24"/>
        </w:rPr>
        <w:t xml:space="preserve">- </w:t>
      </w:r>
      <w:r w:rsidRPr="00D22D11">
        <w:rPr>
          <w:sz w:val="24"/>
          <w:szCs w:val="24"/>
        </w:rPr>
        <w:t>правоустанавливающие документы на земельный участок</w:t>
      </w:r>
      <w:proofErr w:type="gramStart"/>
      <w:r>
        <w:rPr>
          <w:sz w:val="24"/>
          <w:szCs w:val="24"/>
        </w:rPr>
        <w:t>.</w:t>
      </w:r>
      <w:proofErr w:type="gramEnd"/>
      <w:r w:rsidRPr="003C7623">
        <w:rPr>
          <w:spacing w:val="-1"/>
        </w:rPr>
        <w:t xml:space="preserve"> (</w:t>
      </w:r>
      <w:proofErr w:type="gramStart"/>
      <w:r w:rsidRPr="003C7623">
        <w:rPr>
          <w:spacing w:val="-1"/>
        </w:rPr>
        <w:t>д</w:t>
      </w:r>
      <w:proofErr w:type="gramEnd"/>
      <w:r w:rsidRPr="003C7623">
        <w:rPr>
          <w:spacing w:val="-1"/>
        </w:rPr>
        <w:t>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
    <w:p w:rsidR="00C54722" w:rsidRPr="00144F93" w:rsidRDefault="00C54722" w:rsidP="00C54722">
      <w:pPr>
        <w:jc w:val="center"/>
        <w:rPr>
          <w:b/>
          <w:sz w:val="24"/>
          <w:szCs w:val="24"/>
        </w:rPr>
      </w:pPr>
    </w:p>
    <w:sectPr w:rsidR="00C54722" w:rsidRPr="00144F93" w:rsidSect="00C54722">
      <w:pgSz w:w="11907" w:h="16840" w:code="9"/>
      <w:pgMar w:top="1276"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CE" w:rsidRDefault="00BD63CE">
      <w:r>
        <w:separator/>
      </w:r>
    </w:p>
  </w:endnote>
  <w:endnote w:type="continuationSeparator" w:id="0">
    <w:p w:rsidR="00BD63CE" w:rsidRDefault="00BD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CE" w:rsidRDefault="00BD63CE">
      <w:r>
        <w:separator/>
      </w:r>
    </w:p>
  </w:footnote>
  <w:footnote w:type="continuationSeparator" w:id="0">
    <w:p w:rsidR="00BD63CE" w:rsidRDefault="00BD6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26225"/>
    <w:rsid w:val="00056844"/>
    <w:rsid w:val="00064425"/>
    <w:rsid w:val="00090BED"/>
    <w:rsid w:val="000C0982"/>
    <w:rsid w:val="001047FE"/>
    <w:rsid w:val="00112114"/>
    <w:rsid w:val="00114748"/>
    <w:rsid w:val="00144F93"/>
    <w:rsid w:val="00184C25"/>
    <w:rsid w:val="001C6BCC"/>
    <w:rsid w:val="001D0FC3"/>
    <w:rsid w:val="001E6429"/>
    <w:rsid w:val="00322E50"/>
    <w:rsid w:val="003533EF"/>
    <w:rsid w:val="00370701"/>
    <w:rsid w:val="003A209C"/>
    <w:rsid w:val="003C7623"/>
    <w:rsid w:val="003D519D"/>
    <w:rsid w:val="00401237"/>
    <w:rsid w:val="0045620B"/>
    <w:rsid w:val="00457D05"/>
    <w:rsid w:val="00470FB4"/>
    <w:rsid w:val="004908B8"/>
    <w:rsid w:val="00500A6F"/>
    <w:rsid w:val="00502662"/>
    <w:rsid w:val="00514AFB"/>
    <w:rsid w:val="005235CC"/>
    <w:rsid w:val="0054435A"/>
    <w:rsid w:val="00584A4E"/>
    <w:rsid w:val="005A3841"/>
    <w:rsid w:val="005A77EE"/>
    <w:rsid w:val="00617750"/>
    <w:rsid w:val="0062569E"/>
    <w:rsid w:val="006370EC"/>
    <w:rsid w:val="0064019B"/>
    <w:rsid w:val="006635F4"/>
    <w:rsid w:val="00684CEC"/>
    <w:rsid w:val="0070270D"/>
    <w:rsid w:val="007272F0"/>
    <w:rsid w:val="0074353D"/>
    <w:rsid w:val="00794398"/>
    <w:rsid w:val="007B5E76"/>
    <w:rsid w:val="007B7763"/>
    <w:rsid w:val="00823EC5"/>
    <w:rsid w:val="00895B60"/>
    <w:rsid w:val="008B2187"/>
    <w:rsid w:val="008C7968"/>
    <w:rsid w:val="008D7127"/>
    <w:rsid w:val="009014A4"/>
    <w:rsid w:val="009146A4"/>
    <w:rsid w:val="009147E4"/>
    <w:rsid w:val="00993560"/>
    <w:rsid w:val="009A1919"/>
    <w:rsid w:val="009D68DE"/>
    <w:rsid w:val="009E6701"/>
    <w:rsid w:val="00A03DD2"/>
    <w:rsid w:val="00A11C0B"/>
    <w:rsid w:val="00A250D2"/>
    <w:rsid w:val="00A803CA"/>
    <w:rsid w:val="00A8508D"/>
    <w:rsid w:val="00A94ED8"/>
    <w:rsid w:val="00AD1148"/>
    <w:rsid w:val="00AF772B"/>
    <w:rsid w:val="00B053DA"/>
    <w:rsid w:val="00B66943"/>
    <w:rsid w:val="00BC6E86"/>
    <w:rsid w:val="00BD0AD2"/>
    <w:rsid w:val="00BD63CE"/>
    <w:rsid w:val="00C54722"/>
    <w:rsid w:val="00D057A5"/>
    <w:rsid w:val="00D22D11"/>
    <w:rsid w:val="00D57C68"/>
    <w:rsid w:val="00D66C86"/>
    <w:rsid w:val="00DA60F5"/>
    <w:rsid w:val="00DC0DA3"/>
    <w:rsid w:val="00DE10CF"/>
    <w:rsid w:val="00DE6262"/>
    <w:rsid w:val="00DF78E9"/>
    <w:rsid w:val="00E35A82"/>
    <w:rsid w:val="00E36EDA"/>
    <w:rsid w:val="00E71F76"/>
    <w:rsid w:val="00E9137C"/>
    <w:rsid w:val="00EC2CF4"/>
    <w:rsid w:val="00ED63F3"/>
    <w:rsid w:val="00EE375A"/>
    <w:rsid w:val="00F11C11"/>
    <w:rsid w:val="00F3407B"/>
    <w:rsid w:val="00F44BDC"/>
    <w:rsid w:val="00F6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DA"/>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6EDA"/>
    <w:pPr>
      <w:tabs>
        <w:tab w:val="center" w:pos="4153"/>
        <w:tab w:val="right" w:pos="8306"/>
      </w:tabs>
    </w:pPr>
  </w:style>
  <w:style w:type="character" w:customStyle="1" w:styleId="a4">
    <w:name w:val="Верхний колонтитул Знак"/>
    <w:basedOn w:val="a0"/>
    <w:link w:val="a3"/>
    <w:uiPriority w:val="99"/>
    <w:semiHidden/>
    <w:locked/>
    <w:rsid w:val="00E36EDA"/>
    <w:rPr>
      <w:rFonts w:cs="Times New Roman"/>
      <w:sz w:val="20"/>
      <w:szCs w:val="20"/>
    </w:rPr>
  </w:style>
  <w:style w:type="paragraph" w:styleId="a5">
    <w:name w:val="footer"/>
    <w:basedOn w:val="a"/>
    <w:link w:val="a6"/>
    <w:uiPriority w:val="99"/>
    <w:rsid w:val="00E36EDA"/>
    <w:pPr>
      <w:tabs>
        <w:tab w:val="center" w:pos="4153"/>
        <w:tab w:val="right" w:pos="8306"/>
      </w:tabs>
    </w:pPr>
  </w:style>
  <w:style w:type="character" w:customStyle="1" w:styleId="a6">
    <w:name w:val="Нижний колонтитул Знак"/>
    <w:basedOn w:val="a0"/>
    <w:link w:val="a5"/>
    <w:uiPriority w:val="99"/>
    <w:semiHidden/>
    <w:locked/>
    <w:rsid w:val="00E36EDA"/>
    <w:rPr>
      <w:rFonts w:cs="Times New Roman"/>
      <w:sz w:val="20"/>
      <w:szCs w:val="20"/>
    </w:rPr>
  </w:style>
  <w:style w:type="paragraph" w:styleId="a7">
    <w:name w:val="footnote text"/>
    <w:basedOn w:val="a"/>
    <w:link w:val="a8"/>
    <w:uiPriority w:val="99"/>
    <w:semiHidden/>
    <w:rsid w:val="00E36EDA"/>
  </w:style>
  <w:style w:type="character" w:customStyle="1" w:styleId="a8">
    <w:name w:val="Текст сноски Знак"/>
    <w:basedOn w:val="a0"/>
    <w:link w:val="a7"/>
    <w:uiPriority w:val="99"/>
    <w:semiHidden/>
    <w:locked/>
    <w:rsid w:val="00E36EDA"/>
    <w:rPr>
      <w:rFonts w:cs="Times New Roman"/>
      <w:sz w:val="20"/>
      <w:szCs w:val="20"/>
    </w:rPr>
  </w:style>
  <w:style w:type="character" w:styleId="a9">
    <w:name w:val="footnote reference"/>
    <w:basedOn w:val="a0"/>
    <w:uiPriority w:val="99"/>
    <w:semiHidden/>
    <w:rsid w:val="00E36EDA"/>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44F93"/>
    <w:pPr>
      <w:widowControl w:val="0"/>
      <w:autoSpaceDE w:val="0"/>
      <w:autoSpaceDN w:val="0"/>
      <w:spacing w:after="0" w:line="240" w:lineRule="auto"/>
    </w:pPr>
    <w:rPr>
      <w:rFonts w:ascii="Courier New" w:hAnsi="Courier New" w:cs="Courier New"/>
      <w:sz w:val="20"/>
      <w:szCs w:val="20"/>
    </w:rPr>
  </w:style>
  <w:style w:type="paragraph" w:styleId="ab">
    <w:name w:val="Balloon Text"/>
    <w:basedOn w:val="a"/>
    <w:link w:val="ac"/>
    <w:uiPriority w:val="99"/>
    <w:semiHidden/>
    <w:unhideWhenUsed/>
    <w:rsid w:val="005A3841"/>
    <w:rPr>
      <w:rFonts w:ascii="Segoe UI" w:hAnsi="Segoe UI" w:cs="Segoe UI"/>
      <w:sz w:val="18"/>
      <w:szCs w:val="18"/>
    </w:rPr>
  </w:style>
  <w:style w:type="character" w:customStyle="1" w:styleId="ac">
    <w:name w:val="Текст выноски Знак"/>
    <w:basedOn w:val="a0"/>
    <w:link w:val="ab"/>
    <w:uiPriority w:val="99"/>
    <w:semiHidden/>
    <w:rsid w:val="005A38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DA"/>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6EDA"/>
    <w:pPr>
      <w:tabs>
        <w:tab w:val="center" w:pos="4153"/>
        <w:tab w:val="right" w:pos="8306"/>
      </w:tabs>
    </w:pPr>
  </w:style>
  <w:style w:type="character" w:customStyle="1" w:styleId="a4">
    <w:name w:val="Верхний колонтитул Знак"/>
    <w:basedOn w:val="a0"/>
    <w:link w:val="a3"/>
    <w:uiPriority w:val="99"/>
    <w:semiHidden/>
    <w:locked/>
    <w:rsid w:val="00E36EDA"/>
    <w:rPr>
      <w:rFonts w:cs="Times New Roman"/>
      <w:sz w:val="20"/>
      <w:szCs w:val="20"/>
    </w:rPr>
  </w:style>
  <w:style w:type="paragraph" w:styleId="a5">
    <w:name w:val="footer"/>
    <w:basedOn w:val="a"/>
    <w:link w:val="a6"/>
    <w:uiPriority w:val="99"/>
    <w:rsid w:val="00E36EDA"/>
    <w:pPr>
      <w:tabs>
        <w:tab w:val="center" w:pos="4153"/>
        <w:tab w:val="right" w:pos="8306"/>
      </w:tabs>
    </w:pPr>
  </w:style>
  <w:style w:type="character" w:customStyle="1" w:styleId="a6">
    <w:name w:val="Нижний колонтитул Знак"/>
    <w:basedOn w:val="a0"/>
    <w:link w:val="a5"/>
    <w:uiPriority w:val="99"/>
    <w:semiHidden/>
    <w:locked/>
    <w:rsid w:val="00E36EDA"/>
    <w:rPr>
      <w:rFonts w:cs="Times New Roman"/>
      <w:sz w:val="20"/>
      <w:szCs w:val="20"/>
    </w:rPr>
  </w:style>
  <w:style w:type="paragraph" w:styleId="a7">
    <w:name w:val="footnote text"/>
    <w:basedOn w:val="a"/>
    <w:link w:val="a8"/>
    <w:uiPriority w:val="99"/>
    <w:semiHidden/>
    <w:rsid w:val="00E36EDA"/>
  </w:style>
  <w:style w:type="character" w:customStyle="1" w:styleId="a8">
    <w:name w:val="Текст сноски Знак"/>
    <w:basedOn w:val="a0"/>
    <w:link w:val="a7"/>
    <w:uiPriority w:val="99"/>
    <w:semiHidden/>
    <w:locked/>
    <w:rsid w:val="00E36EDA"/>
    <w:rPr>
      <w:rFonts w:cs="Times New Roman"/>
      <w:sz w:val="20"/>
      <w:szCs w:val="20"/>
    </w:rPr>
  </w:style>
  <w:style w:type="character" w:styleId="a9">
    <w:name w:val="footnote reference"/>
    <w:basedOn w:val="a0"/>
    <w:uiPriority w:val="99"/>
    <w:semiHidden/>
    <w:rsid w:val="00E36EDA"/>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44F93"/>
    <w:pPr>
      <w:widowControl w:val="0"/>
      <w:autoSpaceDE w:val="0"/>
      <w:autoSpaceDN w:val="0"/>
      <w:spacing w:after="0" w:line="240" w:lineRule="auto"/>
    </w:pPr>
    <w:rPr>
      <w:rFonts w:ascii="Courier New" w:hAnsi="Courier New" w:cs="Courier New"/>
      <w:sz w:val="20"/>
      <w:szCs w:val="20"/>
    </w:rPr>
  </w:style>
  <w:style w:type="paragraph" w:styleId="ab">
    <w:name w:val="Balloon Text"/>
    <w:basedOn w:val="a"/>
    <w:link w:val="ac"/>
    <w:uiPriority w:val="99"/>
    <w:semiHidden/>
    <w:unhideWhenUsed/>
    <w:rsid w:val="005A3841"/>
    <w:rPr>
      <w:rFonts w:ascii="Segoe UI" w:hAnsi="Segoe UI" w:cs="Segoe UI"/>
      <w:sz w:val="18"/>
      <w:szCs w:val="18"/>
    </w:rPr>
  </w:style>
  <w:style w:type="character" w:customStyle="1" w:styleId="ac">
    <w:name w:val="Текст выноски Знак"/>
    <w:basedOn w:val="a0"/>
    <w:link w:val="ab"/>
    <w:uiPriority w:val="99"/>
    <w:semiHidden/>
    <w:rsid w:val="005A3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65957">
      <w:bodyDiv w:val="1"/>
      <w:marLeft w:val="0"/>
      <w:marRight w:val="0"/>
      <w:marTop w:val="0"/>
      <w:marBottom w:val="0"/>
      <w:divBdr>
        <w:top w:val="none" w:sz="0" w:space="0" w:color="auto"/>
        <w:left w:val="none" w:sz="0" w:space="0" w:color="auto"/>
        <w:bottom w:val="none" w:sz="0" w:space="0" w:color="auto"/>
        <w:right w:val="none" w:sz="0" w:space="0" w:color="auto"/>
      </w:divBdr>
      <w:divsChild>
        <w:div w:id="1367216252">
          <w:marLeft w:val="0"/>
          <w:marRight w:val="0"/>
          <w:marTop w:val="0"/>
          <w:marBottom w:val="0"/>
          <w:divBdr>
            <w:top w:val="none" w:sz="0" w:space="0" w:color="auto"/>
            <w:left w:val="none" w:sz="0" w:space="0" w:color="auto"/>
            <w:bottom w:val="none" w:sz="0" w:space="0" w:color="auto"/>
            <w:right w:val="none" w:sz="0" w:space="0" w:color="auto"/>
          </w:divBdr>
        </w:div>
      </w:divsChild>
    </w:div>
    <w:div w:id="1880050269">
      <w:bodyDiv w:val="1"/>
      <w:marLeft w:val="0"/>
      <w:marRight w:val="0"/>
      <w:marTop w:val="0"/>
      <w:marBottom w:val="0"/>
      <w:divBdr>
        <w:top w:val="none" w:sz="0" w:space="0" w:color="auto"/>
        <w:left w:val="none" w:sz="0" w:space="0" w:color="auto"/>
        <w:bottom w:val="none" w:sz="0" w:space="0" w:color="auto"/>
        <w:right w:val="none" w:sz="0" w:space="0" w:color="auto"/>
      </w:divBdr>
      <w:divsChild>
        <w:div w:id="1181578184">
          <w:marLeft w:val="0"/>
          <w:marRight w:val="0"/>
          <w:marTop w:val="0"/>
          <w:marBottom w:val="0"/>
          <w:divBdr>
            <w:top w:val="none" w:sz="0" w:space="0" w:color="auto"/>
            <w:left w:val="none" w:sz="0" w:space="0" w:color="auto"/>
            <w:bottom w:val="none" w:sz="0" w:space="0" w:color="auto"/>
            <w:right w:val="none" w:sz="0" w:space="0" w:color="auto"/>
          </w:divBdr>
        </w:div>
        <w:div w:id="1568490821">
          <w:marLeft w:val="0"/>
          <w:marRight w:val="0"/>
          <w:marTop w:val="0"/>
          <w:marBottom w:val="0"/>
          <w:divBdr>
            <w:top w:val="none" w:sz="0" w:space="0" w:color="auto"/>
            <w:left w:val="none" w:sz="0" w:space="0" w:color="auto"/>
            <w:bottom w:val="none" w:sz="0" w:space="0" w:color="auto"/>
            <w:right w:val="none" w:sz="0" w:space="0" w:color="auto"/>
          </w:divBdr>
        </w:div>
        <w:div w:id="817261569">
          <w:marLeft w:val="0"/>
          <w:marRight w:val="0"/>
          <w:marTop w:val="0"/>
          <w:marBottom w:val="0"/>
          <w:divBdr>
            <w:top w:val="none" w:sz="0" w:space="0" w:color="auto"/>
            <w:left w:val="none" w:sz="0" w:space="0" w:color="auto"/>
            <w:bottom w:val="none" w:sz="0" w:space="0" w:color="auto"/>
            <w:right w:val="none" w:sz="0" w:space="0" w:color="auto"/>
          </w:divBdr>
        </w:div>
        <w:div w:id="973829788">
          <w:marLeft w:val="0"/>
          <w:marRight w:val="0"/>
          <w:marTop w:val="0"/>
          <w:marBottom w:val="0"/>
          <w:divBdr>
            <w:top w:val="none" w:sz="0" w:space="0" w:color="auto"/>
            <w:left w:val="none" w:sz="0" w:space="0" w:color="auto"/>
            <w:bottom w:val="none" w:sz="0" w:space="0" w:color="auto"/>
            <w:right w:val="none" w:sz="0" w:space="0" w:color="auto"/>
          </w:divBdr>
        </w:div>
        <w:div w:id="1094475483">
          <w:marLeft w:val="0"/>
          <w:marRight w:val="0"/>
          <w:marTop w:val="0"/>
          <w:marBottom w:val="0"/>
          <w:divBdr>
            <w:top w:val="none" w:sz="0" w:space="0" w:color="auto"/>
            <w:left w:val="none" w:sz="0" w:space="0" w:color="auto"/>
            <w:bottom w:val="none" w:sz="0" w:space="0" w:color="auto"/>
            <w:right w:val="none" w:sz="0" w:space="0" w:color="auto"/>
          </w:divBdr>
        </w:div>
        <w:div w:id="1917398819">
          <w:marLeft w:val="0"/>
          <w:marRight w:val="0"/>
          <w:marTop w:val="0"/>
          <w:marBottom w:val="0"/>
          <w:divBdr>
            <w:top w:val="none" w:sz="0" w:space="0" w:color="auto"/>
            <w:left w:val="none" w:sz="0" w:space="0" w:color="auto"/>
            <w:bottom w:val="none" w:sz="0" w:space="0" w:color="auto"/>
            <w:right w:val="none" w:sz="0" w:space="0" w:color="auto"/>
          </w:divBdr>
        </w:div>
      </w:divsChild>
    </w:div>
    <w:div w:id="2130973856">
      <w:bodyDiv w:val="1"/>
      <w:marLeft w:val="0"/>
      <w:marRight w:val="0"/>
      <w:marTop w:val="0"/>
      <w:marBottom w:val="0"/>
      <w:divBdr>
        <w:top w:val="none" w:sz="0" w:space="0" w:color="auto"/>
        <w:left w:val="none" w:sz="0" w:space="0" w:color="auto"/>
        <w:bottom w:val="none" w:sz="0" w:space="0" w:color="auto"/>
        <w:right w:val="none" w:sz="0" w:space="0" w:color="auto"/>
      </w:divBdr>
      <w:divsChild>
        <w:div w:id="2032294221">
          <w:marLeft w:val="0"/>
          <w:marRight w:val="0"/>
          <w:marTop w:val="0"/>
          <w:marBottom w:val="0"/>
          <w:divBdr>
            <w:top w:val="none" w:sz="0" w:space="0" w:color="auto"/>
            <w:left w:val="none" w:sz="0" w:space="0" w:color="auto"/>
            <w:bottom w:val="none" w:sz="0" w:space="0" w:color="auto"/>
            <w:right w:val="none" w:sz="0" w:space="0" w:color="auto"/>
          </w:divBdr>
        </w:div>
        <w:div w:id="304631631">
          <w:marLeft w:val="0"/>
          <w:marRight w:val="0"/>
          <w:marTop w:val="0"/>
          <w:marBottom w:val="0"/>
          <w:divBdr>
            <w:top w:val="none" w:sz="0" w:space="0" w:color="auto"/>
            <w:left w:val="none" w:sz="0" w:space="0" w:color="auto"/>
            <w:bottom w:val="none" w:sz="0" w:space="0" w:color="auto"/>
            <w:right w:val="none" w:sz="0" w:space="0" w:color="auto"/>
          </w:divBdr>
        </w:div>
        <w:div w:id="1275014060">
          <w:marLeft w:val="0"/>
          <w:marRight w:val="0"/>
          <w:marTop w:val="0"/>
          <w:marBottom w:val="0"/>
          <w:divBdr>
            <w:top w:val="none" w:sz="0" w:space="0" w:color="auto"/>
            <w:left w:val="none" w:sz="0" w:space="0" w:color="auto"/>
            <w:bottom w:val="none" w:sz="0" w:space="0" w:color="auto"/>
            <w:right w:val="none" w:sz="0" w:space="0" w:color="auto"/>
          </w:divBdr>
        </w:div>
        <w:div w:id="131263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6</cp:revision>
  <cp:lastPrinted>2020-02-06T13:46:00Z</cp:lastPrinted>
  <dcterms:created xsi:type="dcterms:W3CDTF">2020-02-06T13:46:00Z</dcterms:created>
  <dcterms:modified xsi:type="dcterms:W3CDTF">2020-02-08T17:01:00Z</dcterms:modified>
</cp:coreProperties>
</file>